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6FD33E2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501F0">
        <w:rPr>
          <w:sz w:val="28"/>
          <w:szCs w:val="28"/>
        </w:rPr>
        <w:t>5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502CE95A" w:rsidR="00E34A9A" w:rsidRPr="00A42E18" w:rsidRDefault="00B23497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Кретова</w:t>
      </w:r>
      <w:proofErr w:type="spellEnd"/>
      <w:r>
        <w:rPr>
          <w:sz w:val="28"/>
          <w:szCs w:val="28"/>
          <w:u w:val="single"/>
        </w:rPr>
        <w:t xml:space="preserve"> Т.Н</w:t>
      </w:r>
      <w:r w:rsidR="00C50C56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50C56">
        <w:rPr>
          <w:sz w:val="28"/>
          <w:szCs w:val="28"/>
          <w:u w:val="single"/>
        </w:rPr>
        <w:t>ТСЖ «</w:t>
      </w:r>
      <w:r w:rsidR="001925C4">
        <w:rPr>
          <w:sz w:val="28"/>
          <w:szCs w:val="28"/>
          <w:u w:val="single"/>
        </w:rPr>
        <w:t>Победа</w:t>
      </w:r>
      <w:r w:rsidR="00C50C56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1CD7F7E8" w:rsidR="00E34A9A" w:rsidRPr="00A42E18" w:rsidRDefault="00820755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Воло</w:t>
      </w:r>
      <w:r w:rsidR="00A8366A">
        <w:rPr>
          <w:sz w:val="28"/>
          <w:szCs w:val="28"/>
          <w:u w:val="single"/>
        </w:rPr>
        <w:t>жни</w:t>
      </w:r>
      <w:r>
        <w:rPr>
          <w:sz w:val="28"/>
          <w:szCs w:val="28"/>
          <w:u w:val="single"/>
        </w:rPr>
        <w:t>на</w:t>
      </w:r>
      <w:proofErr w:type="spellEnd"/>
      <w:r>
        <w:rPr>
          <w:sz w:val="28"/>
          <w:szCs w:val="28"/>
          <w:u w:val="single"/>
        </w:rPr>
        <w:t xml:space="preserve"> П.Э</w:t>
      </w:r>
      <w:r w:rsidR="00736CEC">
        <w:rPr>
          <w:sz w:val="28"/>
          <w:szCs w:val="28"/>
          <w:u w:val="single"/>
        </w:rPr>
        <w:t xml:space="preserve">. </w:t>
      </w:r>
      <w:r w:rsidR="00CD7483">
        <w:rPr>
          <w:sz w:val="28"/>
          <w:szCs w:val="28"/>
          <w:u w:val="single"/>
        </w:rPr>
        <w:t xml:space="preserve">представитель </w:t>
      </w:r>
      <w:r w:rsidR="00C50C56" w:rsidRPr="00C50C56">
        <w:rPr>
          <w:sz w:val="28"/>
          <w:szCs w:val="28"/>
          <w:u w:val="single"/>
        </w:rPr>
        <w:t>ООО «ЖКУ-4»</w:t>
      </w:r>
      <w:r w:rsidR="00CD7483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Pr="00A42E18" w:rsidRDefault="002B461B" w:rsidP="00E34A9A">
      <w:pPr>
        <w:widowControl w:val="0"/>
        <w:jc w:val="center"/>
        <w:rPr>
          <w:szCs w:val="28"/>
        </w:rPr>
      </w:pPr>
    </w:p>
    <w:p w14:paraId="68A1D293" w14:textId="3999CAEC" w:rsidR="00CD7483" w:rsidRPr="00C50C56" w:rsidRDefault="001925C4" w:rsidP="00CD7483">
      <w:pPr>
        <w:widowControl w:val="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Воложнина</w:t>
      </w:r>
      <w:proofErr w:type="spellEnd"/>
      <w:r>
        <w:rPr>
          <w:sz w:val="28"/>
          <w:szCs w:val="28"/>
          <w:u w:val="single"/>
        </w:rPr>
        <w:t xml:space="preserve"> Г. Э</w:t>
      </w:r>
      <w:proofErr w:type="gramStart"/>
      <w:r w:rsidRPr="001925C4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>.</w:t>
      </w:r>
      <w:proofErr w:type="gramEnd"/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 заинтересованных лиц</w:t>
      </w:r>
      <w:r w:rsidR="009B1639" w:rsidRPr="00C50C56">
        <w:t xml:space="preserve"> </w:t>
      </w:r>
      <w:r w:rsidR="00A8366A" w:rsidRPr="00A8366A">
        <w:rPr>
          <w:sz w:val="28"/>
          <w:szCs w:val="28"/>
          <w:u w:val="single"/>
        </w:rPr>
        <w:t>ул. 40 лет ВЛКСМ, 80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66516CDC" w:rsidR="002B461B" w:rsidRPr="00C50C56" w:rsidRDefault="00A8366A" w:rsidP="00CD748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Гусева Н.Ф</w:t>
      </w:r>
      <w:r w:rsidR="009B1639" w:rsidRPr="00C50C56">
        <w:rPr>
          <w:sz w:val="28"/>
          <w:szCs w:val="28"/>
          <w:u w:val="single"/>
        </w:rPr>
        <w:t>.</w:t>
      </w:r>
      <w:r w:rsidR="00CD7483" w:rsidRPr="00C50C56">
        <w:rPr>
          <w:sz w:val="28"/>
          <w:szCs w:val="28"/>
          <w:u w:val="single"/>
        </w:rPr>
        <w:t xml:space="preserve"> представитель заинтересованных лиц </w:t>
      </w:r>
      <w:r w:rsidRPr="00A8366A">
        <w:rPr>
          <w:sz w:val="28"/>
          <w:szCs w:val="28"/>
          <w:u w:val="single"/>
        </w:rPr>
        <w:t>ул. 40 лет ВЛКСМ, 102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lastRenderedPageBreak/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7A366B59" w14:textId="563E1920" w:rsidR="00A8366A" w:rsidRPr="00A8366A" w:rsidRDefault="00A8366A" w:rsidP="00A8366A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Кретова</w:t>
      </w:r>
      <w:proofErr w:type="spellEnd"/>
      <w:r>
        <w:rPr>
          <w:sz w:val="28"/>
          <w:szCs w:val="28"/>
          <w:u w:val="single"/>
        </w:rPr>
        <w:t xml:space="preserve"> Т.Н.</w:t>
      </w:r>
      <w:r w:rsidRPr="00A8366A">
        <w:rPr>
          <w:sz w:val="28"/>
          <w:szCs w:val="28"/>
          <w:u w:val="single"/>
        </w:rPr>
        <w:t xml:space="preserve"> представитель заинтересованных лиц ул. 40 лет ВЛКСМ, 116А;</w:t>
      </w:r>
    </w:p>
    <w:p w14:paraId="5392090E" w14:textId="14C1414D" w:rsidR="00A8366A" w:rsidRPr="00C50C56" w:rsidRDefault="00A8366A" w:rsidP="00A8366A">
      <w:pPr>
        <w:ind w:firstLine="567"/>
        <w:jc w:val="center"/>
        <w:rPr>
          <w:szCs w:val="24"/>
        </w:rPr>
      </w:pPr>
      <w:r w:rsidRPr="00A8366A">
        <w:rPr>
          <w:szCs w:val="24"/>
        </w:rPr>
        <w:t>(ФИО, должность)</w:t>
      </w:r>
    </w:p>
    <w:p w14:paraId="19185947" w14:textId="77777777" w:rsidR="002B461B" w:rsidRPr="00C50C56" w:rsidRDefault="002B461B" w:rsidP="00CD7483">
      <w:pPr>
        <w:ind w:firstLine="567"/>
        <w:jc w:val="center"/>
        <w:rPr>
          <w:szCs w:val="24"/>
          <w:highlight w:val="yellow"/>
        </w:rPr>
      </w:pPr>
    </w:p>
    <w:p w14:paraId="24CD6495" w14:textId="68B97284" w:rsidR="00FE1B69" w:rsidRDefault="001256A7" w:rsidP="009B1639">
      <w:pPr>
        <w:jc w:val="both"/>
        <w:rPr>
          <w:sz w:val="28"/>
          <w:szCs w:val="28"/>
        </w:rPr>
      </w:pP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Pr="001256A7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  <w:r w:rsidR="00A04F5C" w:rsidRPr="00A04F5C">
        <w:rPr>
          <w:sz w:val="28"/>
          <w:szCs w:val="28"/>
        </w:rPr>
        <w:tab/>
      </w: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487DD366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A8366A">
        <w:rPr>
          <w:sz w:val="28"/>
          <w:szCs w:val="28"/>
        </w:rPr>
        <w:t>5</w:t>
      </w:r>
      <w:r>
        <w:rPr>
          <w:sz w:val="28"/>
          <w:szCs w:val="28"/>
        </w:rPr>
        <w:t>:</w:t>
      </w:r>
    </w:p>
    <w:p w14:paraId="307A8727" w14:textId="77777777" w:rsidR="00A8366A" w:rsidRPr="00A8366A" w:rsidRDefault="00A8366A" w:rsidP="00A8366A">
      <w:pPr>
        <w:ind w:firstLine="567"/>
        <w:rPr>
          <w:rFonts w:eastAsia="Times New Roman"/>
          <w:sz w:val="28"/>
          <w:szCs w:val="28"/>
          <w:lang w:eastAsia="ru-RU"/>
        </w:rPr>
      </w:pPr>
      <w:r w:rsidRPr="00A8366A">
        <w:rPr>
          <w:rFonts w:eastAsia="Times New Roman"/>
          <w:sz w:val="28"/>
          <w:szCs w:val="28"/>
          <w:lang w:eastAsia="ru-RU"/>
        </w:rPr>
        <w:t>ул. 40 лет ВЛКСМ, 80</w:t>
      </w:r>
    </w:p>
    <w:p w14:paraId="679FC21A" w14:textId="77777777" w:rsidR="00A8366A" w:rsidRPr="00A8366A" w:rsidRDefault="00A8366A" w:rsidP="00A8366A">
      <w:pPr>
        <w:ind w:firstLine="567"/>
        <w:rPr>
          <w:rFonts w:eastAsia="Times New Roman"/>
          <w:sz w:val="28"/>
          <w:szCs w:val="28"/>
          <w:lang w:eastAsia="ru-RU"/>
        </w:rPr>
      </w:pPr>
      <w:r w:rsidRPr="00A8366A">
        <w:rPr>
          <w:rFonts w:eastAsia="Times New Roman"/>
          <w:sz w:val="28"/>
          <w:szCs w:val="28"/>
          <w:lang w:eastAsia="ru-RU"/>
        </w:rPr>
        <w:t>ул. 40 лет ВЛКСМ, 116А</w:t>
      </w:r>
    </w:p>
    <w:p w14:paraId="79FC8E02" w14:textId="77777777" w:rsidR="00A8366A" w:rsidRDefault="00A8366A" w:rsidP="00A8366A">
      <w:pPr>
        <w:ind w:firstLine="567"/>
        <w:rPr>
          <w:rFonts w:eastAsia="Times New Roman"/>
          <w:sz w:val="28"/>
          <w:szCs w:val="28"/>
          <w:lang w:eastAsia="ru-RU"/>
        </w:rPr>
      </w:pPr>
      <w:r w:rsidRPr="00A8366A">
        <w:rPr>
          <w:rFonts w:eastAsia="Times New Roman"/>
          <w:sz w:val="28"/>
          <w:szCs w:val="28"/>
          <w:lang w:eastAsia="ru-RU"/>
        </w:rPr>
        <w:t>ул. 40 лет ВЛКСМ, 102</w:t>
      </w:r>
    </w:p>
    <w:p w14:paraId="6B906935" w14:textId="011DE20B" w:rsidR="00C431DD" w:rsidRPr="0075595C" w:rsidRDefault="008C7A8A" w:rsidP="00A8366A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A8366A">
        <w:rPr>
          <w:sz w:val="28"/>
          <w:szCs w:val="28"/>
        </w:rPr>
        <w:t>20</w:t>
      </w:r>
      <w:r w:rsidR="00AE3381" w:rsidRPr="0075595C">
        <w:rPr>
          <w:sz w:val="28"/>
          <w:szCs w:val="28"/>
        </w:rPr>
        <w:t>.</w:t>
      </w:r>
    </w:p>
    <w:p w14:paraId="07484B3B" w14:textId="2D6B1E4D" w:rsidR="00D72620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  <w:r w:rsidR="0032595F">
        <w:rPr>
          <w:sz w:val="28"/>
          <w:szCs w:val="28"/>
        </w:rPr>
        <w:t>.</w:t>
      </w:r>
    </w:p>
    <w:p w14:paraId="0DA8679B" w14:textId="1C607737" w:rsidR="008C7A8A" w:rsidRPr="009C3291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A8366A">
        <w:rPr>
          <w:sz w:val="28"/>
          <w:szCs w:val="28"/>
          <w:u w:val="single"/>
        </w:rPr>
        <w:t>5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6F5497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E34A9A">
        <w:rPr>
          <w:sz w:val="28"/>
          <w:szCs w:val="28"/>
        </w:rPr>
        <w:t>к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9C3291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>
        <w:rPr>
          <w:sz w:val="28"/>
          <w:szCs w:val="28"/>
        </w:rPr>
        <w:t xml:space="preserve">№1 </w:t>
      </w:r>
      <w:r w:rsidRPr="009C3291">
        <w:rPr>
          <w:sz w:val="28"/>
          <w:szCs w:val="28"/>
        </w:rPr>
        <w:t>к настоящему протоколу.</w:t>
      </w:r>
    </w:p>
    <w:p w14:paraId="1CBD06C7" w14:textId="5646541B" w:rsidR="00D47D4C" w:rsidRPr="00D47D4C" w:rsidRDefault="008C7A8A" w:rsidP="00D47D4C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A8366A">
        <w:rPr>
          <w:sz w:val="28"/>
          <w:szCs w:val="28"/>
        </w:rPr>
        <w:t>5</w:t>
      </w:r>
      <w:r w:rsidRPr="009C3291">
        <w:rPr>
          <w:sz w:val="28"/>
          <w:szCs w:val="28"/>
        </w:rPr>
        <w:t xml:space="preserve">) признан </w:t>
      </w:r>
      <w:r w:rsidR="00B67E61" w:rsidRPr="00B67E61">
        <w:rPr>
          <w:sz w:val="28"/>
          <w:szCs w:val="28"/>
        </w:rPr>
        <w:t>ООО "</w:t>
      </w:r>
      <w:proofErr w:type="spellStart"/>
      <w:r w:rsidR="00B67E61" w:rsidRPr="00B67E61">
        <w:rPr>
          <w:sz w:val="28"/>
          <w:szCs w:val="28"/>
        </w:rPr>
        <w:t>МегаСтрой</w:t>
      </w:r>
      <w:proofErr w:type="spellEnd"/>
      <w:r w:rsidR="00B67E61" w:rsidRPr="00B67E61">
        <w:rPr>
          <w:sz w:val="28"/>
          <w:szCs w:val="28"/>
        </w:rPr>
        <w:t>"</w:t>
      </w:r>
    </w:p>
    <w:p w14:paraId="00EB8B41" w14:textId="5C980996" w:rsidR="008C7A8A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9C3291" w:rsidRDefault="00AE3381" w:rsidP="008C7A8A">
      <w:pPr>
        <w:rPr>
          <w:sz w:val="28"/>
          <w:szCs w:val="28"/>
        </w:rPr>
      </w:pPr>
    </w:p>
    <w:p w14:paraId="6749FFD2" w14:textId="0EB4C112" w:rsidR="00F55782" w:rsidRDefault="00F55782" w:rsidP="00F55782">
      <w:pPr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974E2D2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2F70D6">
        <w:rPr>
          <w:rFonts w:eastAsia="Times New Roman"/>
          <w:szCs w:val="24"/>
          <w:lang w:eastAsia="ru-RU"/>
        </w:rPr>
        <w:t>03</w:t>
      </w:r>
      <w:r w:rsidRPr="001A69C7">
        <w:rPr>
          <w:rFonts w:eastAsia="Times New Roman"/>
          <w:szCs w:val="24"/>
          <w:lang w:eastAsia="ru-RU"/>
        </w:rPr>
        <w:t>.</w:t>
      </w:r>
      <w:r w:rsidR="002F70D6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2F70D6">
        <w:rPr>
          <w:rFonts w:eastAsia="Times New Roman"/>
          <w:szCs w:val="24"/>
          <w:lang w:eastAsia="ru-RU"/>
        </w:rPr>
        <w:t>21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BC6B29">
        <w:rPr>
          <w:rFonts w:eastAsia="Times New Roman"/>
          <w:szCs w:val="24"/>
          <w:lang w:eastAsia="ru-RU"/>
        </w:rPr>
        <w:t>5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462674" w:rsidRPr="00E25185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18C09D3B" w:rsidR="00462674" w:rsidRPr="009523B2" w:rsidRDefault="009523B2" w:rsidP="009523B2">
            <w:pPr>
              <w:pStyle w:val="a3"/>
              <w:widowControl w:val="0"/>
              <w:numPr>
                <w:ilvl w:val="0"/>
                <w:numId w:val="23"/>
              </w:numPr>
              <w:rPr>
                <w:color w:val="000000"/>
                <w:sz w:val="28"/>
              </w:rPr>
            </w:pPr>
            <w:r w:rsidRPr="009523B2">
              <w:rPr>
                <w:sz w:val="28"/>
                <w:szCs w:val="28"/>
              </w:rPr>
              <w:t>ООО "</w:t>
            </w:r>
            <w:proofErr w:type="spellStart"/>
            <w:r w:rsidRPr="009523B2">
              <w:rPr>
                <w:sz w:val="28"/>
                <w:szCs w:val="28"/>
              </w:rPr>
              <w:t>МегаСтрой</w:t>
            </w:r>
            <w:proofErr w:type="spellEnd"/>
            <w:r w:rsidRPr="009523B2">
              <w:rPr>
                <w:sz w:val="28"/>
                <w:szCs w:val="28"/>
              </w:rPr>
              <w:t>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68383A39" w:rsidR="00462674" w:rsidRPr="00E25185" w:rsidRDefault="00A8366A" w:rsidP="00206B5E">
            <w:pPr>
              <w:widowControl w:val="0"/>
            </w:pPr>
            <w:r w:rsidRPr="00A8366A">
              <w:rPr>
                <w:color w:val="000000"/>
                <w:sz w:val="22"/>
              </w:rPr>
              <w:t>02.09.2021, 17:00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E25185" w:rsidRDefault="00462674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E25185" w:rsidRDefault="00462674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E25185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E25185" w:rsidRDefault="00462674" w:rsidP="000129A5">
            <w:pPr>
              <w:widowControl w:val="0"/>
              <w:jc w:val="center"/>
            </w:pPr>
          </w:p>
        </w:tc>
      </w:tr>
      <w:tr w:rsidR="00462674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E57C26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E25185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1A69C7" w:rsidRDefault="00462674" w:rsidP="000129A5">
            <w:pPr>
              <w:widowControl w:val="0"/>
            </w:pPr>
            <w:r w:rsidRPr="001A69C7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721D292E" w:rsidR="00462674" w:rsidRPr="00FE05CE" w:rsidRDefault="00A8366A" w:rsidP="000129A5">
            <w:pPr>
              <w:widowControl w:val="0"/>
              <w:jc w:val="center"/>
              <w:rPr>
                <w:highlight w:val="yellow"/>
              </w:rPr>
            </w:pPr>
            <w:r w:rsidRPr="00A8366A">
              <w:rPr>
                <w:color w:val="000000"/>
                <w:sz w:val="22"/>
              </w:rPr>
              <w:t>12217879,08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18A5891E" w:rsidR="00D504AA" w:rsidRDefault="009523B2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03BB5ED9" w14:textId="48475435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4764F2B5" w:rsidR="00206B5E" w:rsidRDefault="009523B2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  <w:p w14:paraId="46324FB2" w14:textId="495D08ED" w:rsidR="00462674" w:rsidRPr="00FE05CE" w:rsidRDefault="00462674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DB0D98" w:rsidRDefault="009523B2" w:rsidP="000129A5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5014C104" w:rsidR="00D72620" w:rsidRPr="00D72620" w:rsidRDefault="009523B2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32</w:t>
            </w:r>
          </w:p>
          <w:p w14:paraId="340826E2" w14:textId="5EE5AACF" w:rsidR="00462674" w:rsidRPr="00FE05CE" w:rsidRDefault="00462674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C9332" w14:textId="77777777" w:rsidR="0089167D" w:rsidRDefault="0089167D">
      <w:r>
        <w:separator/>
      </w:r>
    </w:p>
  </w:endnote>
  <w:endnote w:type="continuationSeparator" w:id="0">
    <w:p w14:paraId="1F92DA85" w14:textId="77777777" w:rsidR="0089167D" w:rsidRDefault="0089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08661" w14:textId="77777777" w:rsidR="0089167D" w:rsidRDefault="0089167D">
      <w:r>
        <w:separator/>
      </w:r>
    </w:p>
  </w:footnote>
  <w:footnote w:type="continuationSeparator" w:id="0">
    <w:p w14:paraId="3A177132" w14:textId="77777777" w:rsidR="0089167D" w:rsidRDefault="00891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21FF"/>
    <w:rsid w:val="001F16D3"/>
    <w:rsid w:val="00206B5E"/>
    <w:rsid w:val="0021142B"/>
    <w:rsid w:val="00216097"/>
    <w:rsid w:val="002379C5"/>
    <w:rsid w:val="00240F03"/>
    <w:rsid w:val="002710B8"/>
    <w:rsid w:val="00271C05"/>
    <w:rsid w:val="00275A20"/>
    <w:rsid w:val="00280A23"/>
    <w:rsid w:val="002B461B"/>
    <w:rsid w:val="002C0F41"/>
    <w:rsid w:val="002C659B"/>
    <w:rsid w:val="002F70D6"/>
    <w:rsid w:val="00314439"/>
    <w:rsid w:val="0032595F"/>
    <w:rsid w:val="00326B54"/>
    <w:rsid w:val="003378FD"/>
    <w:rsid w:val="00345D8F"/>
    <w:rsid w:val="00346B14"/>
    <w:rsid w:val="00374D41"/>
    <w:rsid w:val="0039546D"/>
    <w:rsid w:val="003B3532"/>
    <w:rsid w:val="003C0F1C"/>
    <w:rsid w:val="003C3E8B"/>
    <w:rsid w:val="003D315B"/>
    <w:rsid w:val="003F43EA"/>
    <w:rsid w:val="00403BAE"/>
    <w:rsid w:val="00427B57"/>
    <w:rsid w:val="0043627F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1F0"/>
    <w:rsid w:val="00650F88"/>
    <w:rsid w:val="00652957"/>
    <w:rsid w:val="00664A54"/>
    <w:rsid w:val="0068549B"/>
    <w:rsid w:val="0069384C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167D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30B8"/>
    <w:rsid w:val="00932FEE"/>
    <w:rsid w:val="00946DC7"/>
    <w:rsid w:val="009523B2"/>
    <w:rsid w:val="009558DF"/>
    <w:rsid w:val="0097050E"/>
    <w:rsid w:val="009728EB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F49"/>
    <w:rsid w:val="00A27BC1"/>
    <w:rsid w:val="00A36026"/>
    <w:rsid w:val="00A42E18"/>
    <w:rsid w:val="00A453C5"/>
    <w:rsid w:val="00A476B4"/>
    <w:rsid w:val="00A50C16"/>
    <w:rsid w:val="00A55794"/>
    <w:rsid w:val="00A72F79"/>
    <w:rsid w:val="00A8366A"/>
    <w:rsid w:val="00A851D0"/>
    <w:rsid w:val="00AB00FE"/>
    <w:rsid w:val="00AB32D0"/>
    <w:rsid w:val="00AB6017"/>
    <w:rsid w:val="00AC42E0"/>
    <w:rsid w:val="00AE3381"/>
    <w:rsid w:val="00AE6579"/>
    <w:rsid w:val="00B17637"/>
    <w:rsid w:val="00B21CC2"/>
    <w:rsid w:val="00B23497"/>
    <w:rsid w:val="00B33389"/>
    <w:rsid w:val="00B4548B"/>
    <w:rsid w:val="00B649B3"/>
    <w:rsid w:val="00B67E61"/>
    <w:rsid w:val="00B74B9C"/>
    <w:rsid w:val="00BA04C7"/>
    <w:rsid w:val="00BB238B"/>
    <w:rsid w:val="00BB4082"/>
    <w:rsid w:val="00BC1D2C"/>
    <w:rsid w:val="00BC57A6"/>
    <w:rsid w:val="00BC6B29"/>
    <w:rsid w:val="00BE6C4F"/>
    <w:rsid w:val="00C047BA"/>
    <w:rsid w:val="00C144ED"/>
    <w:rsid w:val="00C22B93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5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1D1D4-1210-4F0E-9F34-75082ADBA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63</cp:revision>
  <cp:lastPrinted>2020-10-15T08:38:00Z</cp:lastPrinted>
  <dcterms:created xsi:type="dcterms:W3CDTF">2018-08-23T10:29:00Z</dcterms:created>
  <dcterms:modified xsi:type="dcterms:W3CDTF">2021-09-07T07:22:00Z</dcterms:modified>
</cp:coreProperties>
</file>