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F2" w:rsidRDefault="00F521F2"/>
    <w:p w:rsidR="00F521F2" w:rsidRDefault="00F521F2" w:rsidP="00166478">
      <w:pPr>
        <w:jc w:val="center"/>
        <w:rPr>
          <w:sz w:val="40"/>
          <w:szCs w:val="40"/>
        </w:rPr>
      </w:pPr>
    </w:p>
    <w:p w:rsidR="00F521F2" w:rsidRPr="00166478" w:rsidRDefault="00F521F2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F521F2" w:rsidRDefault="00F521F2" w:rsidP="00166478">
      <w:pPr>
        <w:jc w:val="center"/>
      </w:pPr>
    </w:p>
    <w:p w:rsidR="00F521F2" w:rsidRDefault="00F521F2" w:rsidP="00166478">
      <w:pPr>
        <w:jc w:val="center"/>
      </w:pPr>
    </w:p>
    <w:p w:rsidR="00F521F2" w:rsidRDefault="00F521F2" w:rsidP="00166478">
      <w:pPr>
        <w:jc w:val="center"/>
      </w:pPr>
      <w:r w:rsidRPr="00AC302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68pt;height:263.25pt;visibility:visible">
            <v:imagedata r:id="rId5" o:title=""/>
          </v:shape>
        </w:pict>
      </w:r>
    </w:p>
    <w:p w:rsidR="00F521F2" w:rsidRDefault="00F521F2" w:rsidP="00166478">
      <w:pPr>
        <w:jc w:val="center"/>
      </w:pPr>
    </w:p>
    <w:p w:rsidR="00F521F2" w:rsidRDefault="00F521F2"/>
    <w:p w:rsidR="00F521F2" w:rsidRDefault="00F521F2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>По адресу: Кемеровская обл.</w:t>
      </w:r>
      <w:r>
        <w:rPr>
          <w:sz w:val="28"/>
          <w:szCs w:val="28"/>
        </w:rPr>
        <w:t>,</w:t>
      </w:r>
      <w:r w:rsidRPr="00166478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166478">
        <w:rPr>
          <w:sz w:val="28"/>
          <w:szCs w:val="28"/>
        </w:rPr>
        <w:t xml:space="preserve">Новокузнецк, </w:t>
      </w:r>
      <w:r>
        <w:rPr>
          <w:sz w:val="28"/>
          <w:szCs w:val="28"/>
        </w:rPr>
        <w:t>Орджоникидзевский</w:t>
      </w:r>
      <w:r w:rsidRPr="00166478">
        <w:rPr>
          <w:sz w:val="28"/>
          <w:szCs w:val="28"/>
        </w:rPr>
        <w:t xml:space="preserve"> район,</w:t>
      </w:r>
    </w:p>
    <w:p w:rsidR="00F521F2" w:rsidRPr="00166478" w:rsidRDefault="00F521F2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 </w:t>
      </w:r>
      <w:r>
        <w:rPr>
          <w:sz w:val="28"/>
          <w:szCs w:val="28"/>
        </w:rPr>
        <w:t>ул. Ватутина,14</w:t>
      </w:r>
      <w:r w:rsidRPr="00166478">
        <w:rPr>
          <w:sz w:val="28"/>
          <w:szCs w:val="28"/>
        </w:rPr>
        <w:t>.</w:t>
      </w:r>
    </w:p>
    <w:p w:rsidR="00F521F2" w:rsidRDefault="00F521F2"/>
    <w:p w:rsidR="00F521F2" w:rsidRDefault="00F521F2"/>
    <w:p w:rsidR="00F521F2" w:rsidRDefault="00F521F2"/>
    <w:p w:rsidR="00F521F2" w:rsidRDefault="00F521F2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F521F2" w:rsidRPr="00166478" w:rsidRDefault="00F521F2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F521F2" w:rsidRDefault="00F521F2"/>
    <w:p w:rsidR="00F521F2" w:rsidRDefault="00F521F2"/>
    <w:p w:rsidR="00F521F2" w:rsidRDefault="00F521F2" w:rsidP="004E19C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F521F2" w:rsidRDefault="00F521F2" w:rsidP="004E19C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территории…………....7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Pr="00914F9F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>Орджоникидзевский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район, </w:t>
      </w:r>
      <w:r>
        <w:rPr>
          <w:rFonts w:ascii="Arial Unicode MS Cyr" w:hAnsi="Arial Unicode MS Cyr" w:cs="Arial Unicode MS Cyr"/>
          <w:sz w:val="24"/>
          <w:szCs w:val="24"/>
        </w:rPr>
        <w:t>ул.Ватутина,14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</w:t>
      </w:r>
      <w:r>
        <w:rPr>
          <w:rFonts w:ascii="Arial Unicode MS Cyr" w:hAnsi="Arial Unicode MS Cyr" w:cs="Arial Unicode MS Cyr"/>
          <w:sz w:val="24"/>
          <w:szCs w:val="24"/>
        </w:rPr>
        <w:t>Веста</w:t>
      </w:r>
      <w:r w:rsidRPr="00914F9F">
        <w:rPr>
          <w:rFonts w:ascii="Arial Unicode MS Cyr" w:hAnsi="Arial Unicode MS Cyr" w:cs="Arial Unicode MS Cyr"/>
          <w:sz w:val="24"/>
          <w:szCs w:val="24"/>
        </w:rPr>
        <w:t>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t>Общие данные.</w:t>
      </w:r>
    </w:p>
    <w:p w:rsidR="00F521F2" w:rsidRPr="0013020E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Жилой дом расположен </w:t>
      </w:r>
      <w:r>
        <w:rPr>
          <w:rFonts w:ascii="Arial Unicode MS Cyr" w:hAnsi="Arial Unicode MS Cyr" w:cs="Arial Unicode MS Cyr"/>
          <w:sz w:val="24"/>
          <w:szCs w:val="24"/>
        </w:rPr>
        <w:t>вдоль ул. Ватутина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квартала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жилой дом повернут подъездами к улице Ватутина, вдоль которой проходит дублирующий проезд. Как таковой дворовой территории для организации необходимых элементов благоустройства у дома нет.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42:30:0507024:12.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2482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4031F9">
        <w:rPr>
          <w:rFonts w:ascii="Arial Unicode MS" w:hAnsi="Arial Unicode MS" w:cs="Arial Unicode MS"/>
          <w:sz w:val="24"/>
          <w:szCs w:val="24"/>
        </w:rPr>
        <w:t>936</w:t>
      </w:r>
      <w:r>
        <w:rPr>
          <w:rFonts w:ascii="Arial Unicode MS" w:hAnsi="Arial Unicode MS" w:cs="Arial Unicode MS"/>
          <w:color w:val="FF0000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м2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bCs/>
          <w:sz w:val="24"/>
          <w:szCs w:val="24"/>
        </w:rPr>
        <w:t>Современное состояние дворовой территории.</w:t>
      </w:r>
    </w:p>
    <w:p w:rsidR="00F521F2" w:rsidRPr="0013020E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Ремонт проводился </w:t>
      </w:r>
      <w:r>
        <w:rPr>
          <w:rFonts w:ascii="Arial Unicode MS Cyr" w:hAnsi="Arial Unicode MS Cyr" w:cs="Arial Unicode MS Cyr"/>
          <w:sz w:val="24"/>
          <w:szCs w:val="24"/>
        </w:rPr>
        <w:t>частично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М</w:t>
      </w:r>
      <w:r w:rsidRPr="00914F9F">
        <w:rPr>
          <w:rFonts w:ascii="Arial Unicode MS Cyr" w:hAnsi="Arial Unicode MS Cyr" w:cs="Arial Unicode MS Cyr"/>
          <w:sz w:val="24"/>
          <w:szCs w:val="24"/>
        </w:rPr>
        <w:t>еста для временного хранения автомобилей</w:t>
      </w:r>
      <w:r>
        <w:rPr>
          <w:rFonts w:ascii="Arial Unicode MS Cyr" w:hAnsi="Arial Unicode MS Cyr" w:cs="Arial Unicode MS Cyr"/>
          <w:sz w:val="24"/>
          <w:szCs w:val="24"/>
        </w:rPr>
        <w:t xml:space="preserve"> отсутствуют, как и 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организован со стороны улицы Ватутина. Двор имеет тупиковый проезд. Ширина асфальтового дворового проезда составляет 3,5 метра. Движение пешеходов по двору осуществляется по проезду. 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AD01F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3" o:spid="_x0000_i1026" type="#_x0000_t75" style="width:408pt;height:229.5pt;visibility:visible">
            <v:imagedata r:id="rId6" o:title=""/>
          </v:shape>
        </w:pict>
      </w:r>
    </w:p>
    <w:p w:rsidR="00F521F2" w:rsidRDefault="00F521F2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AD01F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4" o:spid="_x0000_i1027" type="#_x0000_t75" style="width:416.25pt;height:234pt;visibility:visible">
            <v:imagedata r:id="rId7" o:title=""/>
          </v:shape>
        </w:pic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6757B4">
        <w:rPr>
          <w:rFonts w:ascii="Arial Unicode MS Cyr" w:hAnsi="Arial Unicode MS Cyr" w:cs="Arial Unicode MS Cyr"/>
          <w:sz w:val="24"/>
          <w:szCs w:val="24"/>
        </w:rPr>
        <w:t>. Отсутствие стоянки для временного хранения легковых автомобилей.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AD01F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5" o:spid="_x0000_i1028" type="#_x0000_t75" style="width:468pt;height:263.25pt;visibility:visible">
            <v:imagedata r:id="rId8" o:title=""/>
          </v:shape>
        </w:pict>
      </w:r>
    </w:p>
    <w:p w:rsidR="00F521F2" w:rsidRDefault="00F521F2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F521F2" w:rsidRPr="006757B4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Проектное решение.</w:t>
      </w:r>
    </w:p>
    <w:p w:rsidR="00F521F2" w:rsidRPr="00442735" w:rsidRDefault="00F521F2" w:rsidP="004E19C8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C61701">
        <w:rPr>
          <w:rFonts w:ascii="Arial Unicode MS Cyr" w:hAnsi="Arial Unicode MS Cyr" w:cs="Arial Unicode MS Cyr"/>
          <w:sz w:val="24"/>
          <w:szCs w:val="24"/>
        </w:rPr>
        <w:t>Настоящий проект благоустройства дворовой территории предусматривает ремонт внутри дворового проезда, ремонт проходов в подъезды, установку дренажного колодца.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F521F2" w:rsidRDefault="00F521F2" w:rsidP="004E19C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Минимальный перечень работ:</w:t>
      </w:r>
    </w:p>
    <w:p w:rsidR="00F521F2" w:rsidRPr="000E245B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 xml:space="preserve">1. Разборка бортовых камней и а/бетонного покрытия  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а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Разборка бортовых камней БР.100.30.18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 xml:space="preserve">и бетонного основания – </w:t>
      </w:r>
      <w:r>
        <w:rPr>
          <w:rFonts w:ascii="Arial Unicode MS" w:hAnsi="Arial Unicode MS" w:cs="Arial Unicode MS"/>
          <w:sz w:val="24"/>
          <w:szCs w:val="24"/>
        </w:rPr>
        <w:t>165</w:t>
      </w:r>
      <w:r>
        <w:rPr>
          <w:rFonts w:ascii="Arial Unicode MS Cyr" w:hAnsi="Arial Unicode MS Cyr" w:cs="Arial Unicode MS Cyr"/>
          <w:sz w:val="24"/>
          <w:szCs w:val="24"/>
        </w:rPr>
        <w:t>,0 м.п./</w:t>
      </w:r>
      <w:r>
        <w:rPr>
          <w:rFonts w:ascii="Arial Unicode MS" w:hAnsi="Arial Unicode MS" w:cs="Arial Unicode MS"/>
          <w:sz w:val="24"/>
          <w:szCs w:val="24"/>
        </w:rPr>
        <w:t>32,47</w:t>
      </w:r>
      <w:r>
        <w:rPr>
          <w:rFonts w:ascii="Arial Unicode MS Cyr" w:hAnsi="Arial Unicode MS Cyr" w:cs="Arial Unicode MS Cyr"/>
          <w:sz w:val="24"/>
          <w:szCs w:val="24"/>
        </w:rPr>
        <w:t xml:space="preserve"> тн..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б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Срезка а\б покрытия фрезой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в=1000мм,н=10см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" w:hAnsi="Arial Unicode MS" w:cs="Arial Unicode MS"/>
          <w:sz w:val="24"/>
          <w:szCs w:val="24"/>
        </w:rPr>
        <w:t>=140</w:t>
      </w:r>
      <w:r>
        <w:rPr>
          <w:rFonts w:ascii="Arial Unicode MS Cyr" w:hAnsi="Arial Unicode MS Cyr" w:cs="Arial Unicode MS Cyr"/>
          <w:sz w:val="24"/>
          <w:szCs w:val="24"/>
        </w:rPr>
        <w:t>м2/</w:t>
      </w:r>
      <w:r>
        <w:rPr>
          <w:rFonts w:ascii="Times New Roman" w:hAnsi="Times New Roman" w:cs="Times New Roman"/>
          <w:sz w:val="24"/>
          <w:szCs w:val="24"/>
        </w:rPr>
        <w:t>14,0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в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4067A">
        <w:rPr>
          <w:rFonts w:ascii="Arial Unicode MS Cyr" w:hAnsi="Arial Unicode MS Cyr" w:cs="Arial Unicode MS Cyr"/>
          <w:sz w:val="24"/>
          <w:szCs w:val="24"/>
        </w:rPr>
        <w:t xml:space="preserve">Погрузочные работы (бортовые камни) </w:t>
      </w:r>
      <w:r>
        <w:rPr>
          <w:rFonts w:ascii="Arial Unicode MS" w:hAnsi="Arial Unicode MS" w:cs="Arial Unicode MS"/>
          <w:sz w:val="24"/>
          <w:szCs w:val="24"/>
        </w:rPr>
        <w:t xml:space="preserve"> =32,47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г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 w:rsidRPr="007E4CC5">
        <w:t xml:space="preserve"> </w:t>
      </w:r>
      <w:r w:rsidRPr="007E4CC5">
        <w:rPr>
          <w:rFonts w:ascii="Arial Unicode MS Cyr" w:hAnsi="Arial Unicode MS Cyr" w:cs="Arial Unicode MS Cyr"/>
          <w:sz w:val="24"/>
          <w:szCs w:val="24"/>
        </w:rPr>
        <w:t>Перевозка строительного мусора (класс груза 1) (63,76+26,8*1,98)</w:t>
      </w:r>
      <w:r>
        <w:rPr>
          <w:rFonts w:ascii="Arial Unicode MS Cyr" w:hAnsi="Arial Unicode MS Cyr" w:cs="Arial Unicode MS Cyr"/>
          <w:sz w:val="24"/>
          <w:szCs w:val="24"/>
        </w:rPr>
        <w:t>на 11км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" w:hAnsi="Arial Unicode MS" w:cs="Arial Unicode MS"/>
          <w:sz w:val="24"/>
          <w:szCs w:val="24"/>
        </w:rPr>
        <w:t>60,19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</w:p>
    <w:p w:rsidR="00F521F2" w:rsidRDefault="00F521F2" w:rsidP="004E19C8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существующих проездов</w:t>
      </w:r>
      <w:r>
        <w:rPr>
          <w:rFonts w:ascii="Arial Unicode MS Cyr" w:hAnsi="Arial Unicode MS Cyr" w:cs="Arial Unicode MS Cyr"/>
          <w:b/>
          <w:bCs/>
          <w:sz w:val="24"/>
          <w:szCs w:val="24"/>
        </w:rPr>
        <w:t>280м2</w:t>
      </w:r>
      <w:r>
        <w:rPr>
          <w:rFonts w:ascii="Arial Unicode MS" w:hAnsi="Arial Unicode MS" w:cs="Arial Unicode MS"/>
          <w:sz w:val="24"/>
          <w:szCs w:val="24"/>
        </w:rPr>
        <w:t>: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а) Розлив битума-0</w:t>
      </w:r>
      <w:r>
        <w:rPr>
          <w:rFonts w:ascii="Arial Unicode MS" w:hAnsi="Arial Unicode MS" w:cs="Arial Unicode MS"/>
          <w:sz w:val="24"/>
          <w:szCs w:val="24"/>
        </w:rPr>
        <w:t>,07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б)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7E4CC5">
        <w:rPr>
          <w:rFonts w:ascii="Arial Unicode MS Cyr" w:hAnsi="Arial Unicode MS Cyr" w:cs="Arial Unicode MS Cyr"/>
          <w:sz w:val="24"/>
          <w:szCs w:val="24"/>
        </w:rPr>
        <w:t>Устройство выравнивающего слоя из а/б смеси (268,0*0,02*2,4) Марки II</w:t>
      </w:r>
      <w:r>
        <w:rPr>
          <w:rFonts w:ascii="Arial Unicode MS" w:hAnsi="Arial Unicode MS" w:cs="Arial Unicode MS"/>
          <w:sz w:val="24"/>
          <w:szCs w:val="24"/>
        </w:rPr>
        <w:t>=140</w:t>
      </w:r>
      <w:r>
        <w:rPr>
          <w:rFonts w:ascii="Arial Unicode MS Cyr" w:hAnsi="Arial Unicode MS Cyr" w:cs="Arial Unicode MS Cyr"/>
          <w:sz w:val="24"/>
          <w:szCs w:val="24"/>
        </w:rPr>
        <w:t>,0м2/</w:t>
      </w:r>
      <w:r>
        <w:rPr>
          <w:rFonts w:ascii="Arial Unicode MS" w:hAnsi="Arial Unicode MS" w:cs="Arial Unicode MS"/>
          <w:sz w:val="24"/>
          <w:szCs w:val="24"/>
        </w:rPr>
        <w:t>6,72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в)</w:t>
      </w:r>
      <w:r>
        <w:rPr>
          <w:rFonts w:ascii="Arial Unicode MS Cyr" w:hAnsi="Arial Unicode MS Cyr" w:cs="Arial Unicode MS Cyr"/>
          <w:sz w:val="24"/>
          <w:szCs w:val="24"/>
        </w:rPr>
        <w:t xml:space="preserve"> Устройство выравнивающего слоя из шлакового щебня фракций 0-10,толщиной 10 см =</w:t>
      </w:r>
      <w:r>
        <w:rPr>
          <w:rFonts w:ascii="Arial Unicode MS" w:hAnsi="Arial Unicode MS" w:cs="Arial Unicode MS"/>
          <w:sz w:val="24"/>
          <w:szCs w:val="24"/>
        </w:rPr>
        <w:t>140</w:t>
      </w:r>
      <w:r>
        <w:rPr>
          <w:rFonts w:ascii="Arial Unicode MS Cyr" w:hAnsi="Arial Unicode MS Cyr" w:cs="Arial Unicode MS Cyr"/>
          <w:sz w:val="24"/>
          <w:szCs w:val="24"/>
        </w:rPr>
        <w:t>,0 м2;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г) </w:t>
      </w:r>
      <w:r w:rsidRPr="0078657A">
        <w:rPr>
          <w:rFonts w:ascii="Arial Unicode MS Cyr" w:hAnsi="Arial Unicode MS Cyr" w:cs="Arial Unicode MS Cyr"/>
          <w:sz w:val="24"/>
          <w:szCs w:val="24"/>
        </w:rPr>
        <w:t>Устройство покрытия из мелкозернистого а/бетона толщ.5см.(268,0+268,0) Марки II, тип Б</w:t>
      </w:r>
      <w:r>
        <w:rPr>
          <w:rFonts w:ascii="Arial Unicode MS" w:hAnsi="Arial Unicode MS" w:cs="Arial Unicode MS"/>
          <w:sz w:val="24"/>
          <w:szCs w:val="24"/>
        </w:rPr>
        <w:t xml:space="preserve"> = 280</w:t>
      </w:r>
      <w:r>
        <w:rPr>
          <w:rFonts w:ascii="Arial Unicode MS Cyr" w:hAnsi="Arial Unicode MS Cyr" w:cs="Arial Unicode MS Cyr"/>
          <w:sz w:val="24"/>
          <w:szCs w:val="24"/>
        </w:rPr>
        <w:t xml:space="preserve">,0 м2. 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>1.3.     Установка новых бортовых камней: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а) Устройство подстилающих слоев из шлакового щебня фр.0-10 под дорожные  бордюры в=30см</w:t>
      </w:r>
      <w:r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 Cyr" w:hAnsi="Arial Unicode MS Cyr" w:cs="Arial Unicode MS Cyr"/>
          <w:sz w:val="24"/>
          <w:szCs w:val="24"/>
        </w:rPr>
        <w:t>н=15см-</w:t>
      </w:r>
      <w:r>
        <w:rPr>
          <w:rFonts w:ascii="Arial Unicode MS" w:hAnsi="Arial Unicode MS" w:cs="Arial Unicode MS"/>
          <w:sz w:val="24"/>
          <w:szCs w:val="24"/>
        </w:rPr>
        <w:t>49,5</w:t>
      </w:r>
      <w:r>
        <w:rPr>
          <w:rFonts w:ascii="Arial Unicode MS Cyr" w:hAnsi="Arial Unicode MS Cyr" w:cs="Arial Unicode MS Cyr"/>
          <w:sz w:val="24"/>
          <w:szCs w:val="24"/>
        </w:rPr>
        <w:t>м2/</w:t>
      </w:r>
      <w:r>
        <w:rPr>
          <w:rFonts w:ascii="Arial Unicode MS" w:hAnsi="Arial Unicode MS" w:cs="Arial Unicode MS"/>
          <w:sz w:val="24"/>
          <w:szCs w:val="24"/>
        </w:rPr>
        <w:t>7,43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б) П-1У (длина-5,7 м, объем 1 м.п.-0,0525 м3) – </w:t>
      </w:r>
      <w:r>
        <w:rPr>
          <w:rFonts w:ascii="Arial Unicode MS" w:hAnsi="Arial Unicode MS" w:cs="Arial Unicode MS"/>
          <w:sz w:val="24"/>
          <w:szCs w:val="24"/>
        </w:rPr>
        <w:t>150</w:t>
      </w:r>
      <w:r>
        <w:rPr>
          <w:rFonts w:ascii="Arial Unicode MS Cyr" w:hAnsi="Arial Unicode MS Cyr" w:cs="Arial Unicode MS Cyr"/>
          <w:sz w:val="24"/>
          <w:szCs w:val="24"/>
        </w:rPr>
        <w:t>,0 м.п.;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</w:pPr>
      <w:r>
        <w:rPr>
          <w:rFonts w:ascii="Arial Unicode MS Cyr" w:hAnsi="Arial Unicode MS Cyr" w:cs="Arial Unicode MS Cyr"/>
          <w:sz w:val="24"/>
          <w:szCs w:val="24"/>
        </w:rPr>
        <w:t xml:space="preserve">в) П-1У (длина-1,0 м, объем 1 м.п.-0,0525 м3) – </w:t>
      </w:r>
      <w:r>
        <w:rPr>
          <w:rFonts w:ascii="Arial Unicode MS" w:hAnsi="Arial Unicode MS" w:cs="Arial Unicode MS"/>
          <w:sz w:val="24"/>
          <w:szCs w:val="24"/>
        </w:rPr>
        <w:t>15</w:t>
      </w:r>
      <w:r>
        <w:rPr>
          <w:rFonts w:ascii="Arial Unicode MS Cyr" w:hAnsi="Arial Unicode MS Cyr" w:cs="Arial Unicode MS Cyr"/>
          <w:sz w:val="24"/>
          <w:szCs w:val="24"/>
        </w:rPr>
        <w:t>,0 м.п..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</w:pP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b/>
          <w:bCs/>
          <w:sz w:val="24"/>
          <w:szCs w:val="24"/>
        </w:rPr>
        <w:t>1.</w:t>
      </w:r>
      <w:r>
        <w:rPr>
          <w:rFonts w:ascii="Arial Unicode MS" w:hAnsi="Arial Unicode MS" w:cs="Arial Unicode MS"/>
          <w:b/>
          <w:bCs/>
          <w:sz w:val="24"/>
          <w:szCs w:val="24"/>
        </w:rPr>
        <w:t>5</w:t>
      </w:r>
      <w:r w:rsidRPr="0012180C">
        <w:rPr>
          <w:rFonts w:ascii="Arial Unicode MS Cyr" w:hAnsi="Arial Unicode MS Cyr" w:cs="Arial Unicode MS Cyr"/>
          <w:b/>
          <w:bCs/>
          <w:sz w:val="24"/>
          <w:szCs w:val="24"/>
        </w:rPr>
        <w:t xml:space="preserve">. Восстановление газонов, толщиной 15 см с внесением растительной земли – </w:t>
      </w:r>
      <w:r>
        <w:rPr>
          <w:rFonts w:ascii="Arial Unicode MS" w:hAnsi="Arial Unicode MS" w:cs="Arial Unicode MS"/>
          <w:sz w:val="24"/>
          <w:szCs w:val="24"/>
        </w:rPr>
        <w:t>165</w:t>
      </w:r>
      <w:r>
        <w:rPr>
          <w:rFonts w:ascii="Arial Unicode MS Cyr" w:hAnsi="Arial Unicode MS Cyr" w:cs="Arial Unicode MS Cyr"/>
          <w:sz w:val="24"/>
          <w:szCs w:val="24"/>
        </w:rPr>
        <w:t>,0 м2.</w:t>
      </w:r>
    </w:p>
    <w:p w:rsidR="00F521F2" w:rsidRPr="00D06E0E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Настоящий проект благоустройства дворовой территории предусматривает, ремонт внутри дворового проезда, ремонт проходов в подъезды.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F521F2" w:rsidRDefault="00F521F2" w:rsidP="004E19C8">
      <w:pPr>
        <w:pStyle w:val="ListParagraph"/>
        <w:spacing w:after="0" w:line="240" w:lineRule="auto"/>
        <w:ind w:left="927"/>
        <w:rPr>
          <w:rFonts w:ascii="Arial Unicode MS" w:hAnsi="Arial Unicode MS" w:cs="Arial Unicode MS"/>
          <w:sz w:val="24"/>
          <w:szCs w:val="24"/>
        </w:rPr>
      </w:pPr>
      <w:r w:rsidRPr="00DA0EB9">
        <w:rPr>
          <w:rFonts w:ascii="Arial Unicode MS Cyr" w:hAnsi="Arial Unicode MS Cyr" w:cs="Arial Unicode MS Cyr"/>
          <w:sz w:val="24"/>
          <w:szCs w:val="24"/>
        </w:rPr>
        <w:t>Дополнительный перечень работ:</w:t>
      </w:r>
    </w:p>
    <w:p w:rsidR="00F521F2" w:rsidRPr="000E245B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bCs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>1</w:t>
      </w:r>
      <w:r w:rsidRPr="000E245B">
        <w:rPr>
          <w:rFonts w:ascii="Arial Unicode MS Cyr" w:hAnsi="Arial Unicode MS Cyr" w:cs="Arial Unicode MS Cyr"/>
          <w:b/>
          <w:bCs/>
          <w:sz w:val="24"/>
          <w:szCs w:val="24"/>
        </w:rPr>
        <w:t xml:space="preserve">. Разборка бортовых камней и а/бетонного покрытия  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>
        <w:rPr>
          <w:rFonts w:ascii="Arial Unicode MS Cyr" w:hAnsi="Arial Unicode MS Cyr" w:cs="Arial Unicode MS Cyr"/>
          <w:sz w:val="24"/>
          <w:szCs w:val="24"/>
        </w:rPr>
        <w:t>.1 Разборка бортовых камней БР.100.20.8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и бетонного основания =</w:t>
      </w:r>
      <w:r>
        <w:rPr>
          <w:rFonts w:ascii="Arial Unicode MS" w:hAnsi="Arial Unicode MS" w:cs="Arial Unicode MS"/>
          <w:sz w:val="24"/>
          <w:szCs w:val="24"/>
        </w:rPr>
        <w:t>3</w:t>
      </w:r>
      <w:r>
        <w:rPr>
          <w:rFonts w:ascii="Arial Unicode MS Cyr" w:hAnsi="Arial Unicode MS Cyr" w:cs="Arial Unicode MS Cyr"/>
          <w:sz w:val="24"/>
          <w:szCs w:val="24"/>
        </w:rPr>
        <w:t>0,0 м.п./</w:t>
      </w:r>
      <w:r>
        <w:rPr>
          <w:rFonts w:ascii="Arial Unicode MS" w:hAnsi="Arial Unicode MS" w:cs="Arial Unicode MS"/>
          <w:sz w:val="24"/>
          <w:szCs w:val="24"/>
        </w:rPr>
        <w:t xml:space="preserve"> 2,21</w:t>
      </w:r>
      <w:r>
        <w:rPr>
          <w:rFonts w:ascii="Arial Unicode MS Cyr" w:hAnsi="Arial Unicode MS Cyr" w:cs="Arial Unicode MS Cyr"/>
          <w:sz w:val="24"/>
          <w:szCs w:val="24"/>
        </w:rPr>
        <w:t>тн..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>
        <w:rPr>
          <w:rFonts w:ascii="Arial Unicode MS Cyr" w:hAnsi="Arial Unicode MS Cyr" w:cs="Arial Unicode MS Cyr"/>
          <w:sz w:val="24"/>
          <w:szCs w:val="24"/>
        </w:rPr>
        <w:t>.2  Разборка а\б покрытия отб. молотком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Arial Unicode MS" w:hAnsi="Arial Unicode MS" w:cs="Arial Unicode MS"/>
          <w:sz w:val="24"/>
          <w:szCs w:val="24"/>
        </w:rPr>
        <w:t>0*0,04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подходы к подъездам=50м2/</w:t>
      </w:r>
      <w:r>
        <w:rPr>
          <w:rFonts w:ascii="Arial Unicode MS" w:hAnsi="Arial Unicode MS" w:cs="Arial Unicode MS"/>
          <w:sz w:val="24"/>
          <w:szCs w:val="24"/>
        </w:rPr>
        <w:t>5</w:t>
      </w:r>
      <w:r>
        <w:rPr>
          <w:rFonts w:ascii="Arial Unicode MS Cyr" w:hAnsi="Arial Unicode MS Cyr" w:cs="Arial Unicode MS Cyr"/>
          <w:sz w:val="24"/>
          <w:szCs w:val="24"/>
        </w:rPr>
        <w:t>,0м3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2.3  Погрузочные работы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асфальтобетон,</w:t>
      </w:r>
      <w:r w:rsidRPr="0078657A">
        <w:t xml:space="preserve"> </w:t>
      </w:r>
      <w:r w:rsidRPr="0078657A">
        <w:rPr>
          <w:rFonts w:ascii="Arial Unicode MS Cyr" w:hAnsi="Arial Unicode MS Cyr" w:cs="Arial Unicode MS Cyr"/>
          <w:sz w:val="24"/>
          <w:szCs w:val="24"/>
        </w:rPr>
        <w:t>бортовые камни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" w:hAnsi="Arial Unicode MS" w:cs="Arial Unicode MS"/>
          <w:sz w:val="24"/>
          <w:szCs w:val="24"/>
        </w:rPr>
        <w:t>=12,11</w:t>
      </w:r>
      <w:r>
        <w:rPr>
          <w:rFonts w:ascii="Arial Unicode MS Cyr" w:hAnsi="Arial Unicode MS Cyr" w:cs="Arial Unicode MS Cyr"/>
          <w:sz w:val="24"/>
          <w:szCs w:val="24"/>
        </w:rPr>
        <w:t>тн</w:t>
      </w:r>
    </w:p>
    <w:p w:rsidR="00F521F2" w:rsidRDefault="00F521F2" w:rsidP="004E19C8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2.4 </w:t>
      </w:r>
      <w:r w:rsidRPr="000E245B">
        <w:rPr>
          <w:rFonts w:ascii="Arial Unicode MS Cyr" w:hAnsi="Arial Unicode MS Cyr" w:cs="Arial Unicode MS Cyr"/>
          <w:sz w:val="24"/>
          <w:szCs w:val="24"/>
        </w:rPr>
        <w:t>П</w:t>
      </w:r>
      <w:r>
        <w:rPr>
          <w:rFonts w:ascii="Arial Unicode MS Cyr" w:hAnsi="Arial Unicode MS Cyr" w:cs="Arial Unicode MS Cyr"/>
          <w:sz w:val="24"/>
          <w:szCs w:val="24"/>
        </w:rPr>
        <w:t>еревозка  строительного мусора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класс груза 1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на 11км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" w:hAnsi="Arial Unicode MS" w:cs="Arial Unicode MS"/>
          <w:sz w:val="24"/>
          <w:szCs w:val="24"/>
        </w:rPr>
        <w:t>12,11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  <w:r>
        <w:rPr>
          <w:rFonts w:ascii="Arial Unicode MS Cyr" w:hAnsi="Arial Unicode MS Cyr" w:cs="Arial Unicode MS Cyr"/>
          <w:sz w:val="24"/>
          <w:szCs w:val="24"/>
        </w:rPr>
        <w:t>н</w:t>
      </w:r>
    </w:p>
    <w:p w:rsidR="00F521F2" w:rsidRDefault="00F521F2" w:rsidP="00863E62">
      <w:pPr>
        <w:spacing w:after="0" w:line="240" w:lineRule="auto"/>
        <w:ind w:left="852"/>
        <w:rPr>
          <w:rFonts w:ascii="Arial Unicode MS" w:hAnsi="Arial Unicode MS" w:cs="Arial Unicode MS"/>
          <w:sz w:val="24"/>
          <w:szCs w:val="24"/>
        </w:rPr>
      </w:pPr>
      <w:r w:rsidRPr="0094067A">
        <w:rPr>
          <w:rFonts w:ascii="Arial Unicode MS Cyr" w:hAnsi="Arial Unicode MS Cyr" w:cs="Arial Unicode MS Cyr"/>
          <w:b/>
          <w:bCs/>
          <w:sz w:val="24"/>
          <w:szCs w:val="24"/>
        </w:rPr>
        <w:t>2. Устройство дренажного колодца.</w:t>
      </w:r>
      <w:r w:rsidRPr="0094067A">
        <w:rPr>
          <w:rFonts w:ascii="Arial Unicode MS" w:hAnsi="Arial Unicode MS" w:cs="Arial Unicode MS"/>
          <w:sz w:val="24"/>
          <w:szCs w:val="24"/>
        </w:rPr>
        <w:t xml:space="preserve">  </w:t>
      </w:r>
    </w:p>
    <w:p w:rsidR="00F521F2" w:rsidRPr="00863E62" w:rsidRDefault="00F521F2" w:rsidP="00863E62">
      <w:pPr>
        <w:spacing w:after="0" w:line="240" w:lineRule="auto"/>
        <w:ind w:left="-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2.1</w:t>
      </w:r>
      <w:r w:rsidRPr="00863E62">
        <w:rPr>
          <w:rFonts w:ascii="Arial Unicode MS Cyr" w:hAnsi="Arial Unicode MS Cyr" w:cs="Arial Unicode MS Cyr"/>
          <w:sz w:val="24"/>
          <w:szCs w:val="24"/>
        </w:rPr>
        <w:t>Разработка грунта  (группа грунтов 2)(20,0*0,97) в отвал экскаватором с  V=0,25м3</w:t>
      </w:r>
      <w:r w:rsidRPr="00863E62">
        <w:rPr>
          <w:rFonts w:ascii="Arial Unicode MS" w:hAnsi="Arial Unicode MS" w:cs="Arial Unicode MS"/>
          <w:sz w:val="24"/>
          <w:szCs w:val="24"/>
        </w:rPr>
        <w:t xml:space="preserve"> =19,4</w:t>
      </w:r>
      <w:r w:rsidRPr="00863E62">
        <w:rPr>
          <w:rFonts w:ascii="Arial Unicode MS Cyr" w:hAnsi="Arial Unicode MS Cyr" w:cs="Arial Unicode MS Cyr"/>
          <w:sz w:val="24"/>
          <w:szCs w:val="24"/>
        </w:rPr>
        <w:t>м3</w:t>
      </w:r>
    </w:p>
    <w:p w:rsidR="00F521F2" w:rsidRPr="00863E62" w:rsidRDefault="00F521F2" w:rsidP="00863E62">
      <w:pPr>
        <w:pStyle w:val="ListParagraph"/>
        <w:numPr>
          <w:ilvl w:val="1"/>
          <w:numId w:val="6"/>
        </w:numPr>
        <w:spacing w:after="0" w:line="240" w:lineRule="auto"/>
        <w:ind w:left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63E62">
        <w:rPr>
          <w:rFonts w:ascii="Arial Unicode MS Cyr" w:hAnsi="Arial Unicode MS Cyr" w:cs="Arial Unicode MS Cyr"/>
          <w:sz w:val="24"/>
          <w:szCs w:val="24"/>
        </w:rPr>
        <w:t>Доработка грунта вручную(20,0*0,03)</w:t>
      </w:r>
      <w:r w:rsidRPr="00863E62">
        <w:rPr>
          <w:rFonts w:ascii="Arial Unicode MS" w:hAnsi="Arial Unicode MS" w:cs="Arial Unicode MS"/>
          <w:sz w:val="24"/>
          <w:szCs w:val="24"/>
        </w:rPr>
        <w:t>=</w:t>
      </w:r>
      <w:r w:rsidRPr="00863E62">
        <w:rPr>
          <w:rFonts w:ascii="Arial Unicode MS Cyr" w:hAnsi="Arial Unicode MS Cyr" w:cs="Arial Unicode MS Cyr"/>
          <w:sz w:val="24"/>
          <w:szCs w:val="24"/>
        </w:rPr>
        <w:t>0,6м3</w:t>
      </w:r>
    </w:p>
    <w:p w:rsidR="00F521F2" w:rsidRDefault="00F521F2" w:rsidP="00863E62">
      <w:pPr>
        <w:pStyle w:val="ListParagraph"/>
        <w:spacing w:after="0" w:line="240" w:lineRule="auto"/>
        <w:ind w:left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2.3</w:t>
      </w:r>
      <w:r w:rsidRPr="00863E62">
        <w:rPr>
          <w:rFonts w:ascii="Arial Unicode MS Cyr" w:hAnsi="Arial Unicode MS Cyr" w:cs="Arial Unicode MS Cyr"/>
          <w:sz w:val="24"/>
          <w:szCs w:val="24"/>
        </w:rPr>
        <w:t xml:space="preserve">Устройство основания щебеночного . фр. 40-70 , Н=0,9м 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 Cyr" w:hAnsi="Arial Unicode MS Cyr" w:cs="Arial Unicode MS Cyr"/>
          <w:sz w:val="24"/>
          <w:szCs w:val="24"/>
        </w:rPr>
        <w:t>4,36м3</w:t>
      </w:r>
    </w:p>
    <w:p w:rsidR="00F521F2" w:rsidRPr="00863E62" w:rsidRDefault="00F521F2" w:rsidP="00863E62">
      <w:pPr>
        <w:pStyle w:val="ListParagraph"/>
        <w:numPr>
          <w:ilvl w:val="1"/>
          <w:numId w:val="6"/>
        </w:numPr>
        <w:spacing w:after="0" w:line="240" w:lineRule="auto"/>
        <w:ind w:left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63E62">
        <w:rPr>
          <w:rFonts w:ascii="Arial Unicode MS Cyr" w:hAnsi="Arial Unicode MS Cyr" w:cs="Arial Unicode MS Cyr"/>
          <w:sz w:val="24"/>
          <w:szCs w:val="24"/>
        </w:rPr>
        <w:t>Устройство шлакового основания фр.20-40 т</w:t>
      </w:r>
      <w:r w:rsidRPr="00863E62">
        <w:t xml:space="preserve"> </w:t>
      </w:r>
      <w:r w:rsidRPr="00863E62">
        <w:rPr>
          <w:rFonts w:ascii="Arial Unicode MS Cyr" w:hAnsi="Arial Unicode MS Cyr" w:cs="Arial Unicode MS Cyr"/>
          <w:sz w:val="24"/>
          <w:szCs w:val="24"/>
        </w:rPr>
        <w:t>Устройство колодца круглого  ж/б для дождевой канализации (0,4*2+0,28+0,05+0,02) Д=1500, ПД-15-1-1</w:t>
      </w:r>
      <w:r>
        <w:rPr>
          <w:rFonts w:ascii="Arial Unicode MS Cyr" w:hAnsi="Arial Unicode MS Cyr" w:cs="Arial Unicode MS Cyr"/>
          <w:sz w:val="24"/>
          <w:szCs w:val="24"/>
        </w:rPr>
        <w:t>=1.15м3</w:t>
      </w:r>
    </w:p>
    <w:p w:rsidR="00F521F2" w:rsidRDefault="00F521F2" w:rsidP="00863E62">
      <w:pPr>
        <w:pStyle w:val="ListParagraph"/>
        <w:numPr>
          <w:ilvl w:val="1"/>
          <w:numId w:val="6"/>
        </w:numPr>
        <w:spacing w:after="0" w:line="240" w:lineRule="auto"/>
        <w:ind w:left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63E62">
        <w:rPr>
          <w:rFonts w:ascii="Arial Unicode MS Cyr" w:hAnsi="Arial Unicode MS Cyr" w:cs="Arial Unicode MS Cyr"/>
          <w:sz w:val="24"/>
          <w:szCs w:val="24"/>
        </w:rPr>
        <w:t xml:space="preserve">Обратная засыпка  пазух грунтом с послойным  уплотнением  вручную. 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>=9,7</w:t>
      </w:r>
      <w:r>
        <w:rPr>
          <w:rFonts w:ascii="Arial Unicode MS Cyr" w:hAnsi="Arial Unicode MS Cyr" w:cs="Arial Unicode MS Cyr"/>
          <w:sz w:val="24"/>
          <w:szCs w:val="24"/>
        </w:rPr>
        <w:t>м</w:t>
      </w:r>
      <w:r>
        <w:rPr>
          <w:rFonts w:ascii="Arial Unicode MS" w:hAnsi="Arial Unicode MS" w:cs="Arial Unicode MS"/>
          <w:sz w:val="24"/>
          <w:szCs w:val="24"/>
        </w:rPr>
        <w:t>3</w:t>
      </w:r>
    </w:p>
    <w:p w:rsidR="00F521F2" w:rsidRPr="00863E62" w:rsidRDefault="00F521F2" w:rsidP="00863E62">
      <w:pPr>
        <w:pStyle w:val="ListParagraph"/>
        <w:numPr>
          <w:ilvl w:val="1"/>
          <w:numId w:val="6"/>
        </w:num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863E62">
        <w:rPr>
          <w:rFonts w:ascii="Arial Unicode MS Cyr" w:hAnsi="Arial Unicode MS Cyr" w:cs="Arial Unicode MS Cyr"/>
          <w:sz w:val="24"/>
          <w:szCs w:val="24"/>
        </w:rPr>
        <w:t>Погрузка, перевозка грунта (класс груза 1) (10,3*1,75) (11км)</w:t>
      </w:r>
      <w:r>
        <w:rPr>
          <w:rFonts w:ascii="Arial Unicode MS Cyr" w:hAnsi="Arial Unicode MS Cyr" w:cs="Arial Unicode MS Cyr"/>
          <w:sz w:val="24"/>
          <w:szCs w:val="24"/>
        </w:rPr>
        <w:t>- 18,03т</w:t>
      </w:r>
    </w:p>
    <w:p w:rsidR="00F521F2" w:rsidRPr="00863E62" w:rsidRDefault="00F521F2" w:rsidP="00863E62">
      <w:pPr>
        <w:pStyle w:val="ListParagraph"/>
        <w:numPr>
          <w:ilvl w:val="1"/>
          <w:numId w:val="6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63E62">
        <w:rPr>
          <w:rFonts w:ascii="Arial Unicode MS Cyr" w:hAnsi="Arial Unicode MS Cyr" w:cs="Arial Unicode MS Cyr"/>
          <w:sz w:val="24"/>
          <w:szCs w:val="24"/>
        </w:rPr>
        <w:t>Установка дождеприемника</w:t>
      </w:r>
      <w:r>
        <w:rPr>
          <w:rFonts w:ascii="Arial Unicode MS Cyr" w:hAnsi="Arial Unicode MS Cyr" w:cs="Arial Unicode MS Cyr"/>
          <w:sz w:val="24"/>
          <w:szCs w:val="24"/>
        </w:rPr>
        <w:t>-1шт</w:t>
      </w:r>
    </w:p>
    <w:p w:rsidR="00F521F2" w:rsidRPr="008D344E" w:rsidRDefault="00F521F2" w:rsidP="00863E62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>3</w:t>
      </w:r>
      <w:r w:rsidRPr="008D344E">
        <w:rPr>
          <w:rFonts w:ascii="Arial Unicode MS" w:hAnsi="Arial Unicode MS" w:cs="Arial Unicode MS"/>
          <w:b/>
          <w:bCs/>
          <w:sz w:val="24"/>
          <w:szCs w:val="24"/>
        </w:rPr>
        <w:t>.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Установка бортовых камней.</w:t>
      </w:r>
      <w:r w:rsidRPr="008D344E">
        <w:rPr>
          <w:rFonts w:ascii="Arial Unicode MS" w:hAnsi="Arial Unicode MS" w:cs="Arial Unicode MS"/>
          <w:sz w:val="24"/>
          <w:szCs w:val="24"/>
        </w:rPr>
        <w:t>.</w:t>
      </w:r>
    </w:p>
    <w:p w:rsidR="00F521F2" w:rsidRDefault="00F521F2" w:rsidP="004E19C8">
      <w:pPr>
        <w:pStyle w:val="ListParagraph"/>
        <w:spacing w:after="0" w:line="240" w:lineRule="auto"/>
        <w:ind w:left="0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3.1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Установка бортовых камней на щебеночном основании  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</w:t>
      </w:r>
      <w:r w:rsidRPr="008D344E">
        <w:rPr>
          <w:rFonts w:ascii="Arial Unicode MS Cyr" w:hAnsi="Arial Unicode MS Cyr" w:cs="Arial Unicode MS Cyr"/>
          <w:sz w:val="24"/>
          <w:szCs w:val="24"/>
        </w:rPr>
        <w:t>) П-</w:t>
      </w:r>
      <w:r>
        <w:rPr>
          <w:rFonts w:ascii="Arial Unicode MS" w:hAnsi="Arial Unicode MS" w:cs="Arial Unicode MS"/>
          <w:sz w:val="24"/>
          <w:szCs w:val="24"/>
        </w:rPr>
        <w:t>5</w:t>
      </w:r>
      <w:r w:rsidRPr="008D344E">
        <w:rPr>
          <w:rFonts w:ascii="Arial Unicode MS Cyr" w:hAnsi="Arial Unicode MS Cyr" w:cs="Arial Unicode MS Cyr"/>
          <w:sz w:val="24"/>
          <w:szCs w:val="24"/>
        </w:rPr>
        <w:t>У (длина-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8D344E">
        <w:rPr>
          <w:rFonts w:ascii="Arial Unicode MS Cyr" w:hAnsi="Arial Unicode MS Cyr" w:cs="Arial Unicode MS Cyr"/>
          <w:sz w:val="24"/>
          <w:szCs w:val="24"/>
        </w:rPr>
        <w:t>м, объем 1 м.п.-0,0</w:t>
      </w:r>
      <w:r>
        <w:rPr>
          <w:rFonts w:ascii="Arial Unicode MS" w:hAnsi="Arial Unicode MS" w:cs="Arial Unicode MS"/>
          <w:sz w:val="24"/>
          <w:szCs w:val="24"/>
        </w:rPr>
        <w:t>210</w:t>
      </w:r>
      <w:r w:rsidRPr="008D344E">
        <w:rPr>
          <w:rFonts w:ascii="Arial Unicode MS Cyr" w:hAnsi="Arial Unicode MS Cyr" w:cs="Arial Unicode MS Cyr"/>
          <w:sz w:val="24"/>
          <w:szCs w:val="24"/>
        </w:rPr>
        <w:t>м3) –</w:t>
      </w:r>
      <w:r>
        <w:rPr>
          <w:rFonts w:ascii="Arial Unicode MS" w:hAnsi="Arial Unicode MS" w:cs="Arial Unicode MS"/>
          <w:sz w:val="24"/>
          <w:szCs w:val="24"/>
        </w:rPr>
        <w:t>30</w:t>
      </w:r>
      <w:r w:rsidRPr="008D344E">
        <w:rPr>
          <w:rFonts w:ascii="Arial Unicode MS Cyr" w:hAnsi="Arial Unicode MS Cyr" w:cs="Arial Unicode MS Cyr"/>
          <w:sz w:val="24"/>
          <w:szCs w:val="24"/>
        </w:rPr>
        <w:t>,0 м.п.;</w:t>
      </w:r>
      <w:r w:rsidRPr="00BB302C">
        <w:rPr>
          <w:rFonts w:ascii="Arial Unicode MS" w:hAnsi="Arial Unicode MS" w:cs="Arial Unicode MS"/>
          <w:b/>
          <w:bCs/>
          <w:sz w:val="24"/>
          <w:szCs w:val="24"/>
        </w:rPr>
        <w:t xml:space="preserve"> 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>4</w:t>
      </w:r>
      <w:r w:rsidRPr="008D344E">
        <w:rPr>
          <w:rFonts w:ascii="Arial Unicode MS" w:hAnsi="Arial Unicode MS" w:cs="Arial Unicode MS"/>
          <w:b/>
          <w:bCs/>
          <w:sz w:val="24"/>
          <w:szCs w:val="24"/>
        </w:rPr>
        <w:t>.</w:t>
      </w:r>
      <w:r w:rsidRPr="008D344E">
        <w:rPr>
          <w:b/>
          <w:bCs/>
        </w:rPr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тротуаров.</w:t>
      </w:r>
    </w:p>
    <w:p w:rsidR="00F521F2" w:rsidRDefault="00F521F2" w:rsidP="00863E62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4.1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подстилающих слоев из шлакового щебня </w:t>
      </w:r>
      <w:r>
        <w:rPr>
          <w:rFonts w:ascii="Arial Unicode MS Cyr" w:hAnsi="Arial Unicode MS Cyr" w:cs="Arial Unicode MS Cyr"/>
          <w:sz w:val="24"/>
          <w:szCs w:val="24"/>
        </w:rPr>
        <w:t>фр.0-10 под тротуар</w:t>
      </w:r>
      <w:r w:rsidRPr="008D344E">
        <w:rPr>
          <w:rFonts w:ascii="Arial Unicode MS Cyr" w:hAnsi="Arial Unicode MS Cyr" w:cs="Arial Unicode MS Cyr"/>
          <w:sz w:val="24"/>
          <w:szCs w:val="24"/>
        </w:rPr>
        <w:t>ные бордюры В=20см, Н=10 см</w:t>
      </w:r>
      <w:r>
        <w:rPr>
          <w:rFonts w:ascii="Arial Unicode MS Cyr" w:hAnsi="Arial Unicode MS Cyr" w:cs="Arial Unicode MS Cyr"/>
          <w:sz w:val="24"/>
          <w:szCs w:val="24"/>
        </w:rPr>
        <w:t xml:space="preserve">– </w:t>
      </w:r>
      <w:r>
        <w:rPr>
          <w:rFonts w:ascii="Arial Unicode MS" w:hAnsi="Arial Unicode MS" w:cs="Arial Unicode MS"/>
          <w:sz w:val="24"/>
          <w:szCs w:val="24"/>
        </w:rPr>
        <w:t>6</w:t>
      </w:r>
      <w:r>
        <w:rPr>
          <w:rFonts w:ascii="Arial Unicode MS Cyr" w:hAnsi="Arial Unicode MS Cyr" w:cs="Arial Unicode MS Cyr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sz w:val="24"/>
          <w:szCs w:val="24"/>
        </w:rPr>
        <w:t>0,6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F521F2" w:rsidRPr="008203DA" w:rsidRDefault="00F521F2" w:rsidP="00863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4.2</w:t>
      </w:r>
      <w:r w:rsidRPr="000E4E37">
        <w:t xml:space="preserve"> </w:t>
      </w:r>
      <w:r w:rsidRPr="000E4E37">
        <w:rPr>
          <w:rFonts w:ascii="Arial Unicode MS Cyr" w:hAnsi="Arial Unicode MS Cyr" w:cs="Arial Unicode MS Cyr"/>
          <w:sz w:val="24"/>
          <w:szCs w:val="24"/>
        </w:rPr>
        <w:t>Устройство шлакового основания фр.0-10,толщ.10см.</w:t>
      </w:r>
      <w:r>
        <w:rPr>
          <w:rFonts w:ascii="Arial Unicode MS" w:hAnsi="Arial Unicode MS" w:cs="Arial Unicode MS"/>
          <w:sz w:val="24"/>
          <w:szCs w:val="24"/>
        </w:rPr>
        <w:t>=</w:t>
      </w:r>
      <w:r w:rsidRPr="000E4E37">
        <w:t xml:space="preserve"> </w:t>
      </w:r>
      <w:r w:rsidRPr="000E4E37">
        <w:rPr>
          <w:rFonts w:ascii="Arial Unicode MS" w:hAnsi="Arial Unicode MS" w:cs="Arial Unicode MS"/>
          <w:sz w:val="24"/>
          <w:szCs w:val="24"/>
        </w:rPr>
        <w:t>5</w:t>
      </w:r>
      <w:r>
        <w:rPr>
          <w:rFonts w:ascii="Arial Unicode MS" w:hAnsi="Arial Unicode MS" w:cs="Arial Unicode MS"/>
          <w:sz w:val="24"/>
          <w:szCs w:val="24"/>
        </w:rPr>
        <w:t>,</w:t>
      </w:r>
      <w:r w:rsidRPr="000E4E37">
        <w:rPr>
          <w:rFonts w:ascii="Arial Unicode MS Cyr" w:hAnsi="Arial Unicode MS Cyr" w:cs="Arial Unicode MS Cyr"/>
          <w:sz w:val="24"/>
          <w:szCs w:val="24"/>
        </w:rPr>
        <w:t>0м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F521F2" w:rsidRDefault="00F521F2" w:rsidP="00863E62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4.3 </w:t>
      </w:r>
      <w:r w:rsidRPr="000E4E37">
        <w:rPr>
          <w:rFonts w:ascii="Arial Unicode MS Cyr" w:hAnsi="Arial Unicode MS Cyr" w:cs="Arial Unicode MS Cyr"/>
          <w:sz w:val="24"/>
          <w:szCs w:val="24"/>
        </w:rPr>
        <w:t>Устройство покрытия из мелкозернистого а/бетона толщ.4см, Марки II, тип Б</w:t>
      </w:r>
      <w:r>
        <w:rPr>
          <w:rFonts w:ascii="Arial Unicode MS" w:hAnsi="Arial Unicode MS" w:cs="Arial Unicode MS"/>
          <w:sz w:val="24"/>
          <w:szCs w:val="24"/>
        </w:rPr>
        <w:t>=</w:t>
      </w:r>
      <w:r w:rsidRPr="000E4E37">
        <w:rPr>
          <w:rFonts w:ascii="Arial Unicode MS Cyr" w:hAnsi="Arial Unicode MS Cyr" w:cs="Arial Unicode MS Cyr"/>
          <w:sz w:val="24"/>
          <w:szCs w:val="24"/>
        </w:rPr>
        <w:t>50.0м2</w:t>
      </w:r>
    </w:p>
    <w:p w:rsidR="00F521F2" w:rsidRDefault="00F521F2" w:rsidP="00863E62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>
        <w:rPr>
          <w:rFonts w:ascii="Arial Unicode MS" w:hAnsi="Arial Unicode MS" w:cs="Arial Unicode MS"/>
          <w:b/>
          <w:bCs/>
          <w:sz w:val="24"/>
          <w:szCs w:val="24"/>
        </w:rPr>
        <w:t>5</w:t>
      </w:r>
      <w:r w:rsidRPr="008D344E">
        <w:rPr>
          <w:rFonts w:ascii="Arial Unicode MS" w:hAnsi="Arial Unicode MS" w:cs="Arial Unicode MS"/>
          <w:b/>
          <w:bCs/>
          <w:sz w:val="24"/>
          <w:szCs w:val="24"/>
        </w:rPr>
        <w:t>.</w:t>
      </w:r>
      <w:r w:rsidRPr="008D344E">
        <w:rPr>
          <w:b/>
          <w:bCs/>
        </w:rPr>
        <w:t xml:space="preserve"> </w:t>
      </w:r>
      <w:r w:rsidRPr="008D344E">
        <w:rPr>
          <w:rFonts w:ascii="Arial Unicode MS Cyr" w:hAnsi="Arial Unicode MS Cyr" w:cs="Arial Unicode MS Cyr"/>
          <w:b/>
          <w:bCs/>
          <w:sz w:val="24"/>
          <w:szCs w:val="24"/>
        </w:rPr>
        <w:t>Восстановление газонов.</w:t>
      </w:r>
    </w:p>
    <w:p w:rsidR="00F521F2" w:rsidRDefault="00F521F2" w:rsidP="00863E62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5.1 </w:t>
      </w:r>
      <w:r w:rsidRPr="008D344E">
        <w:rPr>
          <w:rFonts w:ascii="Arial Unicode MS Cyr" w:hAnsi="Arial Unicode MS Cyr" w:cs="Arial Unicode MS Cyr"/>
          <w:sz w:val="24"/>
          <w:szCs w:val="24"/>
        </w:rPr>
        <w:t>Устройство газонов толщиной 15 см. с внесением растительной земли.</w:t>
      </w:r>
      <w:r>
        <w:rPr>
          <w:rFonts w:ascii="Arial Unicode MS" w:hAnsi="Arial Unicode MS" w:cs="Arial Unicode MS"/>
          <w:sz w:val="24"/>
          <w:szCs w:val="24"/>
        </w:rPr>
        <w:t>=30</w:t>
      </w:r>
      <w:r>
        <w:rPr>
          <w:rFonts w:ascii="Arial Unicode MS Cyr" w:hAnsi="Arial Unicode MS Cyr" w:cs="Arial Unicode MS Cyr"/>
          <w:sz w:val="24"/>
          <w:szCs w:val="24"/>
        </w:rPr>
        <w:t>м2</w:t>
      </w: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4E19C8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Pr="00BD082A" w:rsidRDefault="00F521F2" w:rsidP="004E19C8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Pr="00BD082A" w:rsidRDefault="00F521F2" w:rsidP="00BD082A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b/>
          <w:bCs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bCs/>
          <w:sz w:val="24"/>
          <w:szCs w:val="24"/>
        </w:rPr>
        <w:t>Технико-экономические показатели: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2482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936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-общая площадь дома-3059м2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80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</w:t>
      </w:r>
      <w:r>
        <w:rPr>
          <w:rFonts w:ascii="Arial Unicode MS" w:hAnsi="Arial Unicode MS" w:cs="Arial Unicode MS"/>
          <w:sz w:val="24"/>
          <w:szCs w:val="24"/>
        </w:rPr>
        <w:t>249</w:t>
      </w:r>
    </w:p>
    <w:p w:rsidR="00F521F2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</w:t>
      </w:r>
      <w:r>
        <w:rPr>
          <w:rFonts w:ascii="Arial Unicode MS" w:hAnsi="Arial Unicode MS" w:cs="Arial Unicode MS"/>
          <w:sz w:val="24"/>
          <w:szCs w:val="24"/>
        </w:rPr>
        <w:t>-</w:t>
      </w:r>
      <w:r>
        <w:rPr>
          <w:rFonts w:ascii="Arial Unicode MS Cyr" w:hAnsi="Arial Unicode MS Cyr" w:cs="Arial Unicode MS Cyr"/>
          <w:sz w:val="24"/>
          <w:szCs w:val="24"/>
        </w:rPr>
        <w:t>1546 м2</w:t>
      </w:r>
    </w:p>
    <w:p w:rsidR="00F521F2" w:rsidRPr="00914F9F" w:rsidRDefault="00F521F2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F521F2" w:rsidRDefault="00F521F2" w:rsidP="00F77EC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используемого оборудования для дворовой территории:</w:t>
      </w: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Контейнеры для мусора</w:t>
      </w: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AD01F7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3" o:spid="_x0000_i1029" type="#_x0000_t75" alt="контейнер" style="width:129.75pt;height:130.5pt;visibility:visible">
            <v:imagedata r:id="rId9" o:title=""/>
          </v:shape>
        </w:pict>
      </w: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Скамейка</w:t>
      </w: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AD01F7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6" o:spid="_x0000_i1030" type="#_x0000_t75" alt="скамейка" style="width:194.25pt;height:146.25pt;visibility:visible">
            <v:imagedata r:id="rId10" o:title=""/>
          </v:shape>
        </w:pic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bookmarkStart w:id="0" w:name="_GoBack"/>
      <w:bookmarkEnd w:id="0"/>
    </w:p>
    <w:p w:rsidR="00F521F2" w:rsidRDefault="00F521F2" w:rsidP="004031F9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Урна</w: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AD01F7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7" o:spid="_x0000_i1031" type="#_x0000_t75" alt="урна" style="width:183.75pt;height:129.75pt;visibility:visible">
            <v:imagedata r:id="rId11" o:title=""/>
          </v:shape>
        </w:pic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Примеры оформления участка возле дома:</w: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Устройство цветников вдоль фасада жилого дома</w:t>
      </w:r>
    </w:p>
    <w:p w:rsidR="00F521F2" w:rsidRDefault="00F521F2" w:rsidP="004031F9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AD01F7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9" o:spid="_x0000_i1032" type="#_x0000_t75" alt="клумба3" style="width:338.25pt;height:253.5pt;visibility:visible">
            <v:imagedata r:id="rId12" o:title=""/>
          </v:shape>
        </w:pic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  <w:r w:rsidRPr="00AD01F7">
        <w:rPr>
          <w:rFonts w:ascii="Arial Black" w:hAnsi="Arial Black" w:cs="Arial Black"/>
          <w:noProof/>
          <w:sz w:val="24"/>
          <w:szCs w:val="24"/>
          <w:lang w:eastAsia="ru-RU"/>
        </w:rPr>
        <w:pict>
          <v:shape id="Рисунок 10" o:spid="_x0000_i1033" type="#_x0000_t75" alt="клумба4" style="width:338.25pt;height:253.5pt;visibility:visible">
            <v:imagedata r:id="rId13" o:title=""/>
          </v:shape>
        </w:pict>
      </w: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rPr>
          <w:rFonts w:ascii="Arial Black" w:hAnsi="Arial Black" w:cs="Arial Black"/>
          <w:sz w:val="24"/>
          <w:szCs w:val="24"/>
        </w:rPr>
      </w:pPr>
    </w:p>
    <w:p w:rsidR="00F521F2" w:rsidRDefault="00F521F2" w:rsidP="004031F9">
      <w:pPr>
        <w:pStyle w:val="ListParagraph"/>
        <w:spacing w:after="0" w:line="240" w:lineRule="auto"/>
        <w:ind w:left="1080"/>
        <w:rPr>
          <w:rFonts w:ascii="Arial Black" w:hAnsi="Arial Black" w:cs="Arial Black"/>
          <w:sz w:val="24"/>
          <w:szCs w:val="24"/>
        </w:rPr>
      </w:pPr>
    </w:p>
    <w:sectPr w:rsidR="00F521F2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6152FE"/>
    <w:multiLevelType w:val="multilevel"/>
    <w:tmpl w:val="5A5868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F4FB8"/>
    <w:multiLevelType w:val="multilevel"/>
    <w:tmpl w:val="3C76F4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708E8"/>
    <w:rsid w:val="00077F2D"/>
    <w:rsid w:val="000D15EA"/>
    <w:rsid w:val="000E245B"/>
    <w:rsid w:val="000E4E37"/>
    <w:rsid w:val="000E6911"/>
    <w:rsid w:val="0012180C"/>
    <w:rsid w:val="0013020E"/>
    <w:rsid w:val="0014252E"/>
    <w:rsid w:val="00161B47"/>
    <w:rsid w:val="00166478"/>
    <w:rsid w:val="001731F9"/>
    <w:rsid w:val="00190FD4"/>
    <w:rsid w:val="001B0CA0"/>
    <w:rsid w:val="00226AD5"/>
    <w:rsid w:val="00274128"/>
    <w:rsid w:val="002774AB"/>
    <w:rsid w:val="00292989"/>
    <w:rsid w:val="00302A0B"/>
    <w:rsid w:val="003222F6"/>
    <w:rsid w:val="00322890"/>
    <w:rsid w:val="003663DA"/>
    <w:rsid w:val="00371C1F"/>
    <w:rsid w:val="003963BA"/>
    <w:rsid w:val="003B005A"/>
    <w:rsid w:val="003F753E"/>
    <w:rsid w:val="004031F9"/>
    <w:rsid w:val="00405EE1"/>
    <w:rsid w:val="00442735"/>
    <w:rsid w:val="00477BA9"/>
    <w:rsid w:val="0049380E"/>
    <w:rsid w:val="004B55BB"/>
    <w:rsid w:val="004E19C8"/>
    <w:rsid w:val="00503B36"/>
    <w:rsid w:val="00517297"/>
    <w:rsid w:val="00553DC8"/>
    <w:rsid w:val="005D30CD"/>
    <w:rsid w:val="006215FB"/>
    <w:rsid w:val="00640BEE"/>
    <w:rsid w:val="006757B4"/>
    <w:rsid w:val="00696B15"/>
    <w:rsid w:val="006E4A6A"/>
    <w:rsid w:val="0074455A"/>
    <w:rsid w:val="00760CDF"/>
    <w:rsid w:val="0078657A"/>
    <w:rsid w:val="007D00C9"/>
    <w:rsid w:val="007E4CC5"/>
    <w:rsid w:val="00811AC6"/>
    <w:rsid w:val="008203DA"/>
    <w:rsid w:val="00826388"/>
    <w:rsid w:val="00854E34"/>
    <w:rsid w:val="0086338B"/>
    <w:rsid w:val="00863E62"/>
    <w:rsid w:val="00865098"/>
    <w:rsid w:val="00883D86"/>
    <w:rsid w:val="008A2A1F"/>
    <w:rsid w:val="008B6F1B"/>
    <w:rsid w:val="008D344E"/>
    <w:rsid w:val="008E16F1"/>
    <w:rsid w:val="008F1534"/>
    <w:rsid w:val="00914F9F"/>
    <w:rsid w:val="009233FD"/>
    <w:rsid w:val="0094067A"/>
    <w:rsid w:val="009C2126"/>
    <w:rsid w:val="00A35515"/>
    <w:rsid w:val="00A45007"/>
    <w:rsid w:val="00A95D5D"/>
    <w:rsid w:val="00AC3023"/>
    <w:rsid w:val="00AD01F7"/>
    <w:rsid w:val="00AF2F51"/>
    <w:rsid w:val="00B40801"/>
    <w:rsid w:val="00B86E71"/>
    <w:rsid w:val="00BB302C"/>
    <w:rsid w:val="00BD082A"/>
    <w:rsid w:val="00C000D4"/>
    <w:rsid w:val="00C20257"/>
    <w:rsid w:val="00C333C3"/>
    <w:rsid w:val="00C61701"/>
    <w:rsid w:val="00CB1EFF"/>
    <w:rsid w:val="00D06E0E"/>
    <w:rsid w:val="00D2069B"/>
    <w:rsid w:val="00D372A3"/>
    <w:rsid w:val="00D61919"/>
    <w:rsid w:val="00D63E72"/>
    <w:rsid w:val="00DA0EB9"/>
    <w:rsid w:val="00E774D4"/>
    <w:rsid w:val="00E85AF6"/>
    <w:rsid w:val="00EA2E5A"/>
    <w:rsid w:val="00F40BF6"/>
    <w:rsid w:val="00F521F2"/>
    <w:rsid w:val="00F61337"/>
    <w:rsid w:val="00F77EC9"/>
    <w:rsid w:val="00F9148F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8</Pages>
  <Words>791</Words>
  <Characters>4515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Ячменева Надежда</cp:lastModifiedBy>
  <cp:revision>3</cp:revision>
  <dcterms:created xsi:type="dcterms:W3CDTF">2017-06-20T08:13:00Z</dcterms:created>
  <dcterms:modified xsi:type="dcterms:W3CDTF">2017-06-21T05:01:00Z</dcterms:modified>
</cp:coreProperties>
</file>