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D0" w:rsidRPr="003E6071" w:rsidRDefault="00EF10D0" w:rsidP="00EF10D0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3E6071">
        <w:rPr>
          <w:rFonts w:eastAsia="Calibri"/>
          <w:b/>
          <w:sz w:val="32"/>
          <w:szCs w:val="32"/>
          <w:lang w:eastAsia="en-US"/>
        </w:rPr>
        <w:t xml:space="preserve">Общество с ограниченной ответственностью  «Ацтек </w:t>
      </w:r>
      <w:r>
        <w:rPr>
          <w:rFonts w:eastAsia="Calibri"/>
          <w:b/>
          <w:sz w:val="32"/>
          <w:szCs w:val="32"/>
          <w:lang w:eastAsia="en-US"/>
        </w:rPr>
        <w:t>1</w:t>
      </w:r>
      <w:r w:rsidRPr="003E6071">
        <w:rPr>
          <w:rFonts w:eastAsia="Calibri"/>
          <w:b/>
          <w:sz w:val="32"/>
          <w:szCs w:val="32"/>
          <w:lang w:eastAsia="en-US"/>
        </w:rPr>
        <w:t>»</w:t>
      </w:r>
    </w:p>
    <w:p w:rsidR="00EF10D0" w:rsidRPr="003E6071" w:rsidRDefault="00EF10D0" w:rsidP="00EF10D0">
      <w:pPr>
        <w:spacing w:line="276" w:lineRule="auto"/>
        <w:jc w:val="center"/>
        <w:rPr>
          <w:rFonts w:eastAsia="Calibri"/>
          <w:b/>
          <w:sz w:val="18"/>
          <w:szCs w:val="18"/>
          <w:lang w:eastAsia="en-US"/>
        </w:rPr>
      </w:pPr>
      <w:r w:rsidRPr="003E6071">
        <w:rPr>
          <w:rFonts w:eastAsia="Calibri"/>
          <w:b/>
          <w:sz w:val="18"/>
          <w:szCs w:val="18"/>
          <w:lang w:eastAsia="en-US"/>
        </w:rPr>
        <w:t xml:space="preserve">ИНН </w:t>
      </w:r>
      <w:r w:rsidRPr="003E6071">
        <w:rPr>
          <w:b/>
          <w:sz w:val="18"/>
          <w:szCs w:val="18"/>
        </w:rPr>
        <w:t>4218</w:t>
      </w:r>
      <w:r>
        <w:rPr>
          <w:b/>
          <w:sz w:val="18"/>
          <w:szCs w:val="18"/>
        </w:rPr>
        <w:t>102760</w:t>
      </w:r>
      <w:r w:rsidRPr="003E6071">
        <w:rPr>
          <w:rFonts w:eastAsia="Calibri"/>
          <w:b/>
          <w:sz w:val="18"/>
          <w:szCs w:val="18"/>
          <w:lang w:eastAsia="en-US"/>
        </w:rPr>
        <w:t xml:space="preserve"> КПП 421801001 ОГРН </w:t>
      </w:r>
      <w:r>
        <w:rPr>
          <w:b/>
          <w:sz w:val="18"/>
          <w:szCs w:val="18"/>
        </w:rPr>
        <w:t>1074218001945</w:t>
      </w:r>
    </w:p>
    <w:p w:rsidR="00EF10D0" w:rsidRPr="003E6071" w:rsidRDefault="00EF10D0" w:rsidP="00EF10D0">
      <w:pPr>
        <w:pBdr>
          <w:bottom w:val="single" w:sz="12" w:space="1" w:color="auto"/>
        </w:pBdr>
        <w:spacing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3E6071">
        <w:rPr>
          <w:rFonts w:eastAsia="Calibri"/>
          <w:b/>
          <w:sz w:val="20"/>
          <w:szCs w:val="20"/>
          <w:lang w:eastAsia="en-US"/>
        </w:rPr>
        <w:t xml:space="preserve">654031, Кемеровская область, г. Новокузнецк, ул. </w:t>
      </w:r>
      <w:proofErr w:type="spellStart"/>
      <w:r w:rsidRPr="003E6071">
        <w:rPr>
          <w:rFonts w:eastAsia="Calibri"/>
          <w:b/>
          <w:sz w:val="20"/>
          <w:szCs w:val="20"/>
          <w:lang w:eastAsia="en-US"/>
        </w:rPr>
        <w:t>Первостроителей</w:t>
      </w:r>
      <w:proofErr w:type="spellEnd"/>
      <w:r w:rsidRPr="003E6071">
        <w:rPr>
          <w:rFonts w:eastAsia="Calibri"/>
          <w:b/>
          <w:sz w:val="20"/>
          <w:szCs w:val="20"/>
          <w:lang w:eastAsia="en-US"/>
        </w:rPr>
        <w:t>, 13, тел.52-62-63, факс 52-55-20</w:t>
      </w:r>
    </w:p>
    <w:p w:rsidR="00EF10D0" w:rsidRDefault="00EF10D0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Default="00282699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Default="00282699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Default="00282699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Default="00282699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770E54" w:rsidRDefault="00770E54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Default="00282699" w:rsidP="00EF10D0">
      <w:pPr>
        <w:autoSpaceDE w:val="0"/>
        <w:autoSpaceDN w:val="0"/>
        <w:adjustRightInd w:val="0"/>
        <w:jc w:val="center"/>
        <w:rPr>
          <w:rFonts w:cs="Arial"/>
          <w:b/>
          <w:sz w:val="36"/>
          <w:szCs w:val="36"/>
        </w:rPr>
      </w:pPr>
    </w:p>
    <w:p w:rsidR="00282699" w:rsidRPr="00770E54" w:rsidRDefault="00770E54" w:rsidP="00770E54">
      <w:pPr>
        <w:jc w:val="center"/>
        <w:rPr>
          <w:b/>
          <w:sz w:val="104"/>
          <w:szCs w:val="104"/>
        </w:rPr>
      </w:pPr>
      <w:r w:rsidRPr="00770E54">
        <w:rPr>
          <w:b/>
          <w:sz w:val="104"/>
          <w:szCs w:val="104"/>
        </w:rPr>
        <w:t>Пояснительная записка</w:t>
      </w:r>
    </w:p>
    <w:p w:rsidR="006B1375" w:rsidRDefault="006B1375" w:rsidP="00EF10D0"/>
    <w:p w:rsidR="00282699" w:rsidRPr="009B57F8" w:rsidRDefault="009B57F8" w:rsidP="009B57F8">
      <w:pPr>
        <w:jc w:val="center"/>
        <w:rPr>
          <w:sz w:val="40"/>
          <w:szCs w:val="40"/>
        </w:rPr>
      </w:pPr>
      <w:r w:rsidRPr="009B57F8">
        <w:rPr>
          <w:sz w:val="40"/>
          <w:szCs w:val="40"/>
        </w:rPr>
        <w:t xml:space="preserve">К дизайну –проекту благоустройства дворовой территории  </w:t>
      </w:r>
      <w:r>
        <w:rPr>
          <w:sz w:val="40"/>
          <w:szCs w:val="40"/>
        </w:rPr>
        <w:t xml:space="preserve">   </w:t>
      </w:r>
      <w:r w:rsidRPr="009B57F8">
        <w:rPr>
          <w:sz w:val="40"/>
          <w:szCs w:val="40"/>
        </w:rPr>
        <w:t>по адресу: улица М.Тореза дом 87</w:t>
      </w:r>
    </w:p>
    <w:p w:rsidR="00282699" w:rsidRDefault="00282699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770E54" w:rsidRDefault="00770E54" w:rsidP="00EF10D0"/>
    <w:p w:rsidR="00282699" w:rsidRDefault="00282699" w:rsidP="00EF10D0"/>
    <w:p w:rsidR="00282699" w:rsidRPr="00E50E91" w:rsidRDefault="00E50E91" w:rsidP="00EF10D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Утверждаю:</w:t>
      </w:r>
    </w:p>
    <w:p w:rsidR="00EF10D0" w:rsidRPr="00282699" w:rsidRDefault="00EF10D0" w:rsidP="00EF10D0">
      <w:pPr>
        <w:rPr>
          <w:sz w:val="28"/>
          <w:szCs w:val="28"/>
        </w:rPr>
      </w:pPr>
      <w:r w:rsidRPr="00282699">
        <w:rPr>
          <w:sz w:val="28"/>
          <w:szCs w:val="28"/>
        </w:rPr>
        <w:t>Генеральный директор ООО «Ацтек 1» _________________/А.В. Медведев</w:t>
      </w:r>
    </w:p>
    <w:p w:rsidR="008F4BC1" w:rsidRPr="0082762E" w:rsidRDefault="008F4BC1" w:rsidP="008F4BC1">
      <w:pPr>
        <w:rPr>
          <w:sz w:val="32"/>
          <w:szCs w:val="32"/>
        </w:rPr>
      </w:pPr>
      <w:r w:rsidRPr="0082762E">
        <w:rPr>
          <w:sz w:val="32"/>
          <w:szCs w:val="32"/>
        </w:rPr>
        <w:lastRenderedPageBreak/>
        <w:t xml:space="preserve">Дизайн </w:t>
      </w:r>
      <w:proofErr w:type="gramStart"/>
      <w:r w:rsidRPr="0082762E">
        <w:rPr>
          <w:sz w:val="32"/>
          <w:szCs w:val="32"/>
        </w:rPr>
        <w:t>–п</w:t>
      </w:r>
      <w:proofErr w:type="gramEnd"/>
      <w:r w:rsidRPr="0082762E">
        <w:rPr>
          <w:sz w:val="32"/>
          <w:szCs w:val="32"/>
        </w:rPr>
        <w:t>роект благоустройства разработан для подачи заявки о включение дворовой территории многоквартирного дома №87 по улице М.Тореза  в муниципальную программу «Комплексное благоустройство территорий Новокузнецкого городского округа» в рамках реализации приоритетного проекта «Формирование комфортной городской среды»</w:t>
      </w:r>
    </w:p>
    <w:p w:rsidR="008F4BC1" w:rsidRPr="0082762E" w:rsidRDefault="008F4BC1" w:rsidP="008F4BC1">
      <w:pPr>
        <w:rPr>
          <w:sz w:val="32"/>
          <w:szCs w:val="32"/>
        </w:rPr>
      </w:pPr>
      <w:r w:rsidRPr="0082762E">
        <w:rPr>
          <w:sz w:val="32"/>
          <w:szCs w:val="32"/>
        </w:rPr>
        <w:t xml:space="preserve">              1.Общие данные</w:t>
      </w:r>
    </w:p>
    <w:p w:rsidR="008F4BC1" w:rsidRPr="0082762E" w:rsidRDefault="008F4BC1" w:rsidP="008F4BC1">
      <w:pPr>
        <w:rPr>
          <w:sz w:val="32"/>
          <w:szCs w:val="32"/>
        </w:rPr>
      </w:pPr>
      <w:r w:rsidRPr="0082762E">
        <w:rPr>
          <w:sz w:val="32"/>
          <w:szCs w:val="32"/>
        </w:rPr>
        <w:t>Земельный участок имеет кадастровый номер 42:30:0412017:139 и расположен по улице М.Тореза в Заводском районе города Новокузнецка. Площадь земельного участка составляет 4818,5 м</w:t>
      </w:r>
      <w:proofErr w:type="gramStart"/>
      <w:r w:rsidRPr="0082762E">
        <w:rPr>
          <w:sz w:val="32"/>
          <w:szCs w:val="32"/>
        </w:rPr>
        <w:t>2</w:t>
      </w:r>
      <w:proofErr w:type="gramEnd"/>
      <w:r w:rsidRPr="0082762E">
        <w:rPr>
          <w:sz w:val="32"/>
          <w:szCs w:val="32"/>
        </w:rPr>
        <w:t xml:space="preserve"> в том числе площадь застройки  1118 м2. На участке расположен  пятиэтажный </w:t>
      </w:r>
      <w:proofErr w:type="spellStart"/>
      <w:r w:rsidRPr="0082762E">
        <w:rPr>
          <w:sz w:val="32"/>
          <w:szCs w:val="32"/>
        </w:rPr>
        <w:t>шестиподъезный</w:t>
      </w:r>
      <w:proofErr w:type="spellEnd"/>
      <w:r w:rsidRPr="0082762E">
        <w:rPr>
          <w:sz w:val="32"/>
          <w:szCs w:val="32"/>
        </w:rPr>
        <w:t xml:space="preserve"> жилой дом № 87 1967 года постройки, общая площадь жилых и жилых помещений составляет 4415,0</w:t>
      </w:r>
    </w:p>
    <w:p w:rsidR="008F4BC1" w:rsidRPr="0082762E" w:rsidRDefault="008F4BC1" w:rsidP="008F4BC1">
      <w:pPr>
        <w:rPr>
          <w:sz w:val="32"/>
          <w:szCs w:val="32"/>
        </w:rPr>
      </w:pPr>
      <w:r w:rsidRPr="0082762E">
        <w:rPr>
          <w:sz w:val="32"/>
          <w:szCs w:val="32"/>
        </w:rPr>
        <w:t xml:space="preserve">               2.Современное состояние</w:t>
      </w:r>
    </w:p>
    <w:p w:rsidR="008F4BC1" w:rsidRPr="0082762E" w:rsidRDefault="008F4BC1" w:rsidP="008F4BC1">
      <w:pPr>
        <w:rPr>
          <w:sz w:val="32"/>
          <w:szCs w:val="32"/>
        </w:rPr>
      </w:pPr>
      <w:r w:rsidRPr="0082762E">
        <w:rPr>
          <w:sz w:val="32"/>
          <w:szCs w:val="32"/>
        </w:rPr>
        <w:t>На сегодняшний день дворовая территория многоквартирного дома № 87 по улице М.Тореза имеет неудовлетворительное состояние. Ремонт с момента постройки дома не проводился. Отсутствует проезд вдоль дома, также нет мест для временного хранения легкового автотранспорта.</w:t>
      </w:r>
      <w:r w:rsidRPr="0082762E">
        <w:rPr>
          <w:noProof/>
        </w:rPr>
        <w:t xml:space="preserve"> </w:t>
      </w:r>
      <w:r w:rsidRPr="002C43F0">
        <w:rPr>
          <w:noProof/>
        </w:rPr>
        <w:drawing>
          <wp:inline distT="0" distB="0" distL="0" distR="0">
            <wp:extent cx="5940425" cy="3341370"/>
            <wp:effectExtent l="0" t="0" r="0" b="0"/>
            <wp:docPr id="3" name="Рисунок 3" descr="C:\Users\Reserv\Desktop\дворы кап.ремонт\Благоустройство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rv\Desktop\дворы кап.ремонт\Благоустройство\DSC_0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C1" w:rsidRDefault="008F4BC1" w:rsidP="008F4BC1">
      <w:r>
        <w:rPr>
          <w:noProof/>
        </w:rPr>
        <w:lastRenderedPageBreak/>
        <w:drawing>
          <wp:inline distT="0" distB="0" distL="0" distR="0">
            <wp:extent cx="5937885" cy="3340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BC1" w:rsidRDefault="008F4BC1" w:rsidP="008F4BC1">
      <w:r>
        <w:t xml:space="preserve"> </w:t>
      </w:r>
    </w:p>
    <w:p w:rsidR="008F4BC1" w:rsidRDefault="008F4BC1" w:rsidP="008F4BC1">
      <w:r>
        <w:t xml:space="preserve">   </w:t>
      </w:r>
    </w:p>
    <w:p w:rsidR="008F4BC1" w:rsidRDefault="008F4BC1" w:rsidP="008F4BC1"/>
    <w:p w:rsidR="008F4BC1" w:rsidRDefault="008F4BC1" w:rsidP="008F4BC1"/>
    <w:p w:rsidR="008F4BC1" w:rsidRPr="002677F9" w:rsidRDefault="008F4BC1" w:rsidP="008F4BC1">
      <w:pPr>
        <w:rPr>
          <w:sz w:val="32"/>
          <w:szCs w:val="32"/>
        </w:rPr>
      </w:pPr>
      <w:r w:rsidRPr="002677F9">
        <w:rPr>
          <w:sz w:val="32"/>
          <w:szCs w:val="32"/>
        </w:rPr>
        <w:t xml:space="preserve"> 3.Проектное решение</w:t>
      </w:r>
    </w:p>
    <w:p w:rsidR="008F4BC1" w:rsidRPr="002677F9" w:rsidRDefault="008F4BC1" w:rsidP="008F4BC1">
      <w:pPr>
        <w:rPr>
          <w:sz w:val="32"/>
          <w:szCs w:val="32"/>
        </w:rPr>
      </w:pPr>
      <w:r w:rsidRPr="002677F9">
        <w:rPr>
          <w:sz w:val="32"/>
          <w:szCs w:val="32"/>
        </w:rPr>
        <w:t xml:space="preserve">Настоящий дизайн-проект предлагает демонтаж тротуара с устройством проезда вдоль дома с асфальтобетонным покрытием шириной 5,0 м, а также реконструкцию входов в подъезды. И устройство открытых стоянок для временного хранения легкового автотранспорта. </w:t>
      </w:r>
    </w:p>
    <w:p w:rsidR="008F4BC1" w:rsidRPr="002677F9" w:rsidRDefault="008F4BC1" w:rsidP="008F4BC1">
      <w:pPr>
        <w:rPr>
          <w:sz w:val="32"/>
          <w:szCs w:val="32"/>
        </w:rPr>
      </w:pPr>
      <w:r w:rsidRPr="002677F9">
        <w:rPr>
          <w:sz w:val="32"/>
          <w:szCs w:val="32"/>
        </w:rPr>
        <w:t xml:space="preserve">      3.1 Открытая стоянка предназначена для временного хранения личного автотранспорта. Вместимость стоянки 27 автомобилей размеры каждого места 2,5*5,0м</w:t>
      </w:r>
    </w:p>
    <w:p w:rsidR="008F4BC1" w:rsidRPr="002677F9" w:rsidRDefault="008F4BC1" w:rsidP="008F4BC1">
      <w:pPr>
        <w:rPr>
          <w:sz w:val="32"/>
          <w:szCs w:val="32"/>
        </w:rPr>
      </w:pPr>
    </w:p>
    <w:p w:rsidR="00EF10D0" w:rsidRDefault="00EF10D0" w:rsidP="008F4BC1"/>
    <w:p w:rsidR="00EF10D0" w:rsidRDefault="00EF10D0" w:rsidP="00B57A35">
      <w:bookmarkStart w:id="0" w:name="_GoBack"/>
      <w:bookmarkEnd w:id="0"/>
    </w:p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tbl>
      <w:tblPr>
        <w:tblpPr w:leftFromText="180" w:rightFromText="180" w:horzAnchor="margin" w:tblpXSpec="center" w:tblpY="-720"/>
        <w:tblW w:w="11402" w:type="dxa"/>
        <w:tblLook w:val="04A0"/>
      </w:tblPr>
      <w:tblGrid>
        <w:gridCol w:w="724"/>
        <w:gridCol w:w="529"/>
        <w:gridCol w:w="982"/>
        <w:gridCol w:w="982"/>
        <w:gridCol w:w="982"/>
        <w:gridCol w:w="982"/>
        <w:gridCol w:w="2913"/>
        <w:gridCol w:w="1370"/>
        <w:gridCol w:w="97"/>
        <w:gridCol w:w="79"/>
        <w:gridCol w:w="1007"/>
        <w:gridCol w:w="64"/>
        <w:gridCol w:w="172"/>
        <w:gridCol w:w="519"/>
      </w:tblGrid>
      <w:tr w:rsidR="006C3085" w:rsidRPr="006C3085" w:rsidTr="006C3085">
        <w:trPr>
          <w:trHeight w:val="375"/>
        </w:trPr>
        <w:tc>
          <w:tcPr>
            <w:tcW w:w="114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C3085" w:rsidRP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  <w:r w:rsidRPr="006C3085">
              <w:rPr>
                <w:color w:val="000000"/>
                <w:sz w:val="28"/>
                <w:szCs w:val="28"/>
              </w:rPr>
              <w:t>Экспликация зданий сооружений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№ на плане</w:t>
            </w:r>
          </w:p>
        </w:tc>
        <w:tc>
          <w:tcPr>
            <w:tcW w:w="838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38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3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Жилой дом по ул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.Т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ореза, 87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3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Газон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3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Площадка входа в подъезд жилого помещения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3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Существующая автодорога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54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3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Расширение автодороги с устройством 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парковичных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 xml:space="preserve"> карманов бортовым камнем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75"/>
        </w:trPr>
        <w:tc>
          <w:tcPr>
            <w:tcW w:w="114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  <w:r w:rsidRPr="006C3085">
              <w:rPr>
                <w:color w:val="000000"/>
                <w:sz w:val="28"/>
                <w:szCs w:val="28"/>
              </w:rPr>
              <w:t>Технико-экономические показатели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84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ед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.и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зм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Показатели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4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Площадка участка в границах благоустройства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3700,5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Площадь строения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1118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Площадь асфальтобетонных покрытий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(реконструкция/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новых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513,1/525</w:t>
            </w:r>
          </w:p>
        </w:tc>
      </w:tr>
      <w:tr w:rsidR="006C3085" w:rsidRPr="006C3085" w:rsidTr="006C3085">
        <w:trPr>
          <w:trHeight w:val="63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В том числе стоянки временного хранения автомобилей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335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Площадь входных узлов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104,4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Площадь газонов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336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75"/>
        </w:trPr>
        <w:tc>
          <w:tcPr>
            <w:tcW w:w="114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  <w:r w:rsidRPr="006C3085">
              <w:rPr>
                <w:color w:val="000000"/>
                <w:sz w:val="28"/>
                <w:szCs w:val="28"/>
              </w:rPr>
              <w:t>Ведомость объемов работ № 1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84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ед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.и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зм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Показатели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4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>1. Валка деревьев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Валка деревьев 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d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 xml:space="preserve"> до 30см  (1,49м3*6=8,94м3)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>/м3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6/8,94</w:t>
            </w:r>
          </w:p>
        </w:tc>
      </w:tr>
      <w:tr w:rsidR="006C3085" w:rsidRPr="006C3085" w:rsidTr="006C3085">
        <w:trPr>
          <w:trHeight w:val="36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Корчевка пней 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d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 xml:space="preserve"> до 32 см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12</w:t>
            </w:r>
          </w:p>
        </w:tc>
      </w:tr>
      <w:tr w:rsidR="006C3085" w:rsidRPr="006C3085" w:rsidTr="006C3085">
        <w:trPr>
          <w:trHeight w:val="54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Засыпка ям 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подкорневых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 xml:space="preserve"> щебнем фр.20-40 (0,4*0,4*3,14*0,5*12=1,51м3)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>/м</w:t>
            </w:r>
            <w:r w:rsidRPr="006C3085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12/1,51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Погрузка строительного мусора 8,94м3*0,65т/м3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5,811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Перевозка строительного мусора (класс 1) на расстояние 11км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5,811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 xml:space="preserve">Раздел 2. Разборка бортовых камней 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6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Разборка бортовых камней БР на щебеночной основе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.п</w:t>
            </w:r>
            <w:proofErr w:type="spellEnd"/>
            <w:proofErr w:type="gram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92,5</w:t>
            </w:r>
          </w:p>
        </w:tc>
      </w:tr>
      <w:tr w:rsidR="006C3085" w:rsidRPr="006C3085" w:rsidTr="006C3085">
        <w:trPr>
          <w:trHeight w:val="465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Погрузочные работы (бортовые камни) (92,5*0,05)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4,625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Перевозка строительного мусора (класс 1) на расстояние 11 км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4,625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>Раздел 3. Восстановление существующих проездов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Розлив битума (256,55*0,0005)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0,128</w:t>
            </w:r>
          </w:p>
        </w:tc>
      </w:tr>
      <w:tr w:rsidR="006C3085" w:rsidRPr="006C3085" w:rsidTr="006C3085">
        <w:trPr>
          <w:trHeight w:val="6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Устройство выравнивающего слоя из щебня фр.0-10, Н-10см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256,55</w:t>
            </w:r>
          </w:p>
        </w:tc>
      </w:tr>
      <w:tr w:rsidR="006C3085" w:rsidRPr="006C3085" w:rsidTr="006C3085">
        <w:trPr>
          <w:trHeight w:val="57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Устройство покрытия из 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мелкозернистого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 xml:space="preserve"> а/бетона толщиной 5см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513,1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>Раздел 4. Установка бортовых камней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945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Устройство подстилающих и выравнивающих слоев оснований из шлака доменного отвального сталеплавильного  под дорожные бордюры: фр. 20-40мм толщ. 15см, (137,7*0,5)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68,85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Установка бортовых камней на щебеночном основание в т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.ч</w:t>
            </w:r>
            <w:proofErr w:type="gramEnd"/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137,7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right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П-1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У(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длина 3м)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/м3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82,5/4,4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right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П-5У (длина 3 м)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/м3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55,2/1,16</w:t>
            </w: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gridAfter w:val="1"/>
          <w:wAfter w:w="519" w:type="dxa"/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75"/>
        </w:trPr>
        <w:tc>
          <w:tcPr>
            <w:tcW w:w="114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8"/>
                <w:szCs w:val="28"/>
              </w:rPr>
            </w:pPr>
            <w:r w:rsidRPr="006C3085">
              <w:rPr>
                <w:color w:val="000000"/>
                <w:sz w:val="28"/>
                <w:szCs w:val="28"/>
              </w:rPr>
              <w:t>Ведомость объемов работ № 2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3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ед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.и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зм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93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Показатели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 xml:space="preserve">1. Устройство новой дорожной одежды на </w:t>
            </w:r>
            <w:proofErr w:type="spellStart"/>
            <w:r w:rsidRPr="006C3085">
              <w:rPr>
                <w:b/>
                <w:bCs/>
                <w:color w:val="000000"/>
                <w:sz w:val="22"/>
                <w:szCs w:val="22"/>
              </w:rPr>
              <w:t>уширениях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Разборка земляного корыта под уширение и парковки (525,0*0,3*0,97)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152,78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Доработка грунта в 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ручную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 xml:space="preserve"> (525,0*0,3*0,03)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4,725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Погрузка грунта экскаватором(152,78+4,725)*1,75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275,634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Перевозка грунта (класс груза 1) на </w:t>
            </w:r>
            <w:proofErr w:type="spellStart"/>
            <w:r w:rsidRPr="006C3085">
              <w:rPr>
                <w:color w:val="000000"/>
                <w:sz w:val="22"/>
                <w:szCs w:val="22"/>
              </w:rPr>
              <w:t>рсстояние</w:t>
            </w:r>
            <w:proofErr w:type="spellEnd"/>
            <w:r w:rsidRPr="006C3085">
              <w:rPr>
                <w:color w:val="000000"/>
                <w:sz w:val="22"/>
                <w:szCs w:val="22"/>
              </w:rPr>
              <w:t xml:space="preserve"> 11км(152,78+4,725)*1,75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275,634</w:t>
            </w:r>
          </w:p>
        </w:tc>
      </w:tr>
      <w:tr w:rsidR="006C3085" w:rsidRPr="006C3085" w:rsidTr="006C3085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Устройство основания из щебня фр.20-40 толщиной 23см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92,46</w:t>
            </w:r>
          </w:p>
        </w:tc>
      </w:tr>
      <w:tr w:rsidR="006C3085" w:rsidRPr="006C3085" w:rsidTr="006C3085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Устройство покрытия из </w:t>
            </w:r>
            <w:proofErr w:type="spellStart"/>
            <w:proofErr w:type="gramStart"/>
            <w:r w:rsidRPr="006C3085">
              <w:rPr>
                <w:color w:val="000000"/>
                <w:sz w:val="22"/>
                <w:szCs w:val="22"/>
              </w:rPr>
              <w:t>крупноозернистого</w:t>
            </w:r>
            <w:proofErr w:type="spellEnd"/>
            <w:proofErr w:type="gramEnd"/>
            <w:r w:rsidRPr="006C3085">
              <w:rPr>
                <w:color w:val="000000"/>
                <w:sz w:val="22"/>
                <w:szCs w:val="22"/>
              </w:rPr>
              <w:t xml:space="preserve"> а/бетона толщиной 4см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402</w:t>
            </w:r>
          </w:p>
        </w:tc>
      </w:tr>
      <w:tr w:rsidR="006C3085" w:rsidRPr="006C3085" w:rsidTr="006C3085">
        <w:trPr>
          <w:trHeight w:val="5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Устройство покрытия из 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крупнозернистого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 xml:space="preserve"> а/бетона толщиной 3см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402</w:t>
            </w:r>
          </w:p>
        </w:tc>
      </w:tr>
      <w:tr w:rsidR="006C3085" w:rsidRPr="006C3085" w:rsidTr="006C3085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C3085">
              <w:rPr>
                <w:b/>
                <w:bCs/>
                <w:color w:val="000000"/>
                <w:sz w:val="22"/>
                <w:szCs w:val="22"/>
              </w:rPr>
              <w:t>Раздел 2. Установка бортовых камней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9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Устройство подстилающих слоев из щебня фр.20-40 под дорожные бордюры  Н-15см (111,1*0,5)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6,19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3085" w:rsidRPr="006C3085" w:rsidRDefault="006C3085" w:rsidP="006C3085">
            <w:pPr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 xml:space="preserve">Установка бортовых камней на 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щебеночном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 xml:space="preserve"> основание: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3085" w:rsidRPr="006C3085" w:rsidTr="006C3085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right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П-1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У(</w:t>
            </w:r>
            <w:proofErr w:type="gramEnd"/>
            <w:r w:rsidRPr="006C3085">
              <w:rPr>
                <w:color w:val="000000"/>
                <w:sz w:val="22"/>
                <w:szCs w:val="22"/>
              </w:rPr>
              <w:t>длина 3 м)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C3085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C3085">
              <w:rPr>
                <w:color w:val="000000"/>
                <w:sz w:val="22"/>
                <w:szCs w:val="22"/>
              </w:rPr>
              <w:t>.п</w:t>
            </w:r>
            <w:proofErr w:type="spellEnd"/>
            <w:proofErr w:type="gramEnd"/>
          </w:p>
        </w:tc>
        <w:tc>
          <w:tcPr>
            <w:tcW w:w="1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3085" w:rsidRPr="006C3085" w:rsidRDefault="006C3085" w:rsidP="006C3085">
            <w:pPr>
              <w:jc w:val="center"/>
              <w:rPr>
                <w:color w:val="000000"/>
                <w:sz w:val="22"/>
                <w:szCs w:val="22"/>
              </w:rPr>
            </w:pPr>
            <w:r w:rsidRPr="006C3085">
              <w:rPr>
                <w:color w:val="000000"/>
                <w:sz w:val="22"/>
                <w:szCs w:val="22"/>
              </w:rPr>
              <w:t>111,1</w:t>
            </w:r>
          </w:p>
        </w:tc>
      </w:tr>
    </w:tbl>
    <w:p w:rsidR="00845599" w:rsidRDefault="00845599" w:rsidP="00B57A35"/>
    <w:p w:rsidR="00845599" w:rsidRDefault="00845599" w:rsidP="00B57A35"/>
    <w:p w:rsidR="00845599" w:rsidRDefault="00845599" w:rsidP="00B57A35"/>
    <w:p w:rsidR="00845599" w:rsidRDefault="00845599" w:rsidP="00B57A35"/>
    <w:p w:rsidR="00F87642" w:rsidRDefault="00F87642" w:rsidP="00B57A35"/>
    <w:sectPr w:rsidR="00F87642" w:rsidSect="006C3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57A35"/>
    <w:rsid w:val="00010860"/>
    <w:rsid w:val="00046DEF"/>
    <w:rsid w:val="000820DF"/>
    <w:rsid w:val="000C06C4"/>
    <w:rsid w:val="000F25DA"/>
    <w:rsid w:val="0012223F"/>
    <w:rsid w:val="00141D61"/>
    <w:rsid w:val="00152FBD"/>
    <w:rsid w:val="0019043D"/>
    <w:rsid w:val="00282699"/>
    <w:rsid w:val="00297BB6"/>
    <w:rsid w:val="00393C94"/>
    <w:rsid w:val="003C4EA9"/>
    <w:rsid w:val="003E6071"/>
    <w:rsid w:val="004703FA"/>
    <w:rsid w:val="004D3899"/>
    <w:rsid w:val="00547D3E"/>
    <w:rsid w:val="005527D3"/>
    <w:rsid w:val="00552A95"/>
    <w:rsid w:val="00563DFF"/>
    <w:rsid w:val="005C08C5"/>
    <w:rsid w:val="00605EC3"/>
    <w:rsid w:val="0060615F"/>
    <w:rsid w:val="00653099"/>
    <w:rsid w:val="006A7D7C"/>
    <w:rsid w:val="006B1375"/>
    <w:rsid w:val="006C3085"/>
    <w:rsid w:val="0075248D"/>
    <w:rsid w:val="0076358B"/>
    <w:rsid w:val="00770E54"/>
    <w:rsid w:val="00785FAA"/>
    <w:rsid w:val="007A61BE"/>
    <w:rsid w:val="008407FE"/>
    <w:rsid w:val="00844183"/>
    <w:rsid w:val="00845599"/>
    <w:rsid w:val="0085130A"/>
    <w:rsid w:val="008F4BC1"/>
    <w:rsid w:val="009203C2"/>
    <w:rsid w:val="00964594"/>
    <w:rsid w:val="009B57F8"/>
    <w:rsid w:val="00A5171D"/>
    <w:rsid w:val="00A51B52"/>
    <w:rsid w:val="00AB0873"/>
    <w:rsid w:val="00B57A35"/>
    <w:rsid w:val="00BB7BB1"/>
    <w:rsid w:val="00BF36BB"/>
    <w:rsid w:val="00C34EF9"/>
    <w:rsid w:val="00C67553"/>
    <w:rsid w:val="00C8380C"/>
    <w:rsid w:val="00CB246A"/>
    <w:rsid w:val="00CE4192"/>
    <w:rsid w:val="00DA1F15"/>
    <w:rsid w:val="00E12B5D"/>
    <w:rsid w:val="00E44628"/>
    <w:rsid w:val="00E50E91"/>
    <w:rsid w:val="00E53ACE"/>
    <w:rsid w:val="00EF10D0"/>
    <w:rsid w:val="00F03407"/>
    <w:rsid w:val="00F5797F"/>
    <w:rsid w:val="00F87642"/>
    <w:rsid w:val="00F91EC5"/>
    <w:rsid w:val="00FD0EE6"/>
    <w:rsid w:val="00FD673E"/>
    <w:rsid w:val="00FF0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7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0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2017-05-09T06:07:00Z</cp:lastPrinted>
  <dcterms:created xsi:type="dcterms:W3CDTF">2016-04-11T09:39:00Z</dcterms:created>
  <dcterms:modified xsi:type="dcterms:W3CDTF">2017-06-28T09:48:00Z</dcterms:modified>
</cp:coreProperties>
</file>