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3704"/>
      </w:tblGrid>
      <w:tr w:rsidR="00E0539D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125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8128"/>
              <w:gridCol w:w="881"/>
            </w:tblGrid>
            <w:tr w:rsidR="00D656D2" w:rsidTr="00D656D2">
              <w:trPr>
                <w:gridAfter w:val="1"/>
                <w:wAfter w:w="881" w:type="dxa"/>
                <w:trHeight w:val="262"/>
              </w:trPr>
              <w:tc>
                <w:tcPr>
                  <w:tcW w:w="9244" w:type="dxa"/>
                  <w:gridSpan w:val="2"/>
                  <w:hideMark/>
                </w:tcPr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6693"/>
                    <w:jc w:val="both"/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«УТВЕРЖДАЮ»</w:t>
                  </w:r>
                </w:p>
              </w:tc>
            </w:tr>
            <w:tr w:rsidR="00D656D2" w:rsidTr="00D656D2">
              <w:trPr>
                <w:trHeight w:val="262"/>
              </w:trPr>
              <w:tc>
                <w:tcPr>
                  <w:tcW w:w="10125" w:type="dxa"/>
                  <w:gridSpan w:val="3"/>
                  <w:hideMark/>
                </w:tcPr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Председатель</w:t>
                  </w: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8"/>
                      <w:szCs w:val="18"/>
                    </w:rPr>
                    <w:t>ТСЖ "Черноморец"</w:t>
                  </w:r>
                </w:p>
              </w:tc>
            </w:tr>
            <w:tr w:rsidR="00D656D2" w:rsidTr="00D656D2">
              <w:trPr>
                <w:trHeight w:val="262"/>
              </w:trPr>
              <w:tc>
                <w:tcPr>
                  <w:tcW w:w="1116" w:type="dxa"/>
                  <w:hideMark/>
                </w:tcPr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009" w:type="dxa"/>
                  <w:gridSpan w:val="2"/>
                  <w:hideMark/>
                </w:tcPr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</w:tr>
            <w:tr w:rsidR="00D656D2" w:rsidTr="00D656D2">
              <w:trPr>
                <w:trHeight w:val="262"/>
              </w:trPr>
              <w:tc>
                <w:tcPr>
                  <w:tcW w:w="10125" w:type="dxa"/>
                  <w:gridSpan w:val="3"/>
                  <w:hideMark/>
                </w:tcPr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______________________ 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/Наумова Т. В./</w:t>
                  </w:r>
                </w:p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D656D2" w:rsidTr="00D656D2">
              <w:trPr>
                <w:trHeight w:val="262"/>
              </w:trPr>
              <w:tc>
                <w:tcPr>
                  <w:tcW w:w="10125" w:type="dxa"/>
                  <w:gridSpan w:val="3"/>
                  <w:hideMark/>
                </w:tcPr>
                <w:p w:rsidR="00D656D2" w:rsidRDefault="00D656D2" w:rsidP="00D656D2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30"/>
                    <w:jc w:val="center"/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«______»__________________</w:t>
                  </w:r>
                  <w:r>
                    <w:rPr>
                      <w:rFonts w:ascii="Verdana" w:hAnsi="Verdana" w:cs="Times New Roman"/>
                      <w:color w:val="000000"/>
                      <w:sz w:val="18"/>
                      <w:szCs w:val="18"/>
                    </w:rPr>
                    <w:t>2017 г.</w:t>
                  </w:r>
                </w:p>
              </w:tc>
            </w:tr>
          </w:tbl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539D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E0539D" w:rsidRPr="00D656D2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D656D2">
              <w:rPr>
                <w:rFonts w:ascii="Verdana" w:hAnsi="Verdana" w:cs="Verdana"/>
                <w:sz w:val="18"/>
                <w:szCs w:val="18"/>
              </w:rPr>
              <w:t>ТСЖ "Черноморец"</w:t>
            </w:r>
          </w:p>
        </w:tc>
      </w:tr>
      <w:tr w:rsidR="00E0539D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539D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tcBorders>
              <w:top w:val="nil"/>
              <w:left w:val="nil"/>
              <w:bottom w:val="nil"/>
              <w:right w:val="nil"/>
            </w:tcBorders>
          </w:tcPr>
          <w:p w:rsidR="00E0539D" w:rsidRPr="00D656D2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8"/>
                <w:szCs w:val="18"/>
              </w:rPr>
            </w:pPr>
            <w:r w:rsidRPr="00D656D2">
              <w:rPr>
                <w:rFonts w:ascii="Verdana" w:hAnsi="Verdana" w:cs="Verdana"/>
                <w:sz w:val="18"/>
                <w:szCs w:val="18"/>
              </w:rPr>
              <w:t>Жилой дом по адресу г. Новокузнецк, ул. Черноморская, 2</w:t>
            </w:r>
          </w:p>
          <w:p w:rsidR="002A5FE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539D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   </w:t>
            </w:r>
            <w:r w:rsidR="0000120D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 Е Ф Е К Т О В</w:t>
            </w:r>
          </w:p>
        </w:tc>
      </w:tr>
      <w:tr w:rsidR="00E0539D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39D" w:rsidRPr="002A5FE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8"/>
                <w:szCs w:val="8"/>
              </w:rPr>
            </w:pPr>
          </w:p>
        </w:tc>
      </w:tr>
      <w:tr w:rsidR="00E0539D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39D" w:rsidRPr="002A5FED" w:rsidRDefault="002A5FE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                </w:t>
            </w:r>
            <w:r w:rsidR="0000120D" w:rsidRPr="002A5FED">
              <w:rPr>
                <w:rFonts w:ascii="Verdana" w:hAnsi="Verdana" w:cs="Verdana"/>
                <w:sz w:val="20"/>
                <w:szCs w:val="20"/>
              </w:rPr>
              <w:t>на Благоу</w:t>
            </w:r>
            <w:bookmarkStart w:id="0" w:name="_GoBack"/>
            <w:bookmarkEnd w:id="0"/>
            <w:r w:rsidR="0000120D" w:rsidRPr="002A5FED">
              <w:rPr>
                <w:rFonts w:ascii="Verdana" w:hAnsi="Verdana" w:cs="Verdana"/>
                <w:sz w:val="20"/>
                <w:szCs w:val="20"/>
              </w:rPr>
              <w:t>стройство дворовой территории дома.</w:t>
            </w:r>
          </w:p>
        </w:tc>
      </w:tr>
      <w:tr w:rsidR="00E0539D">
        <w:trPr>
          <w:cantSplit/>
        </w:trPr>
        <w:tc>
          <w:tcPr>
            <w:tcW w:w="15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539D" w:rsidRPr="002A5FE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8"/>
                <w:szCs w:val="8"/>
              </w:rPr>
            </w:pPr>
          </w:p>
        </w:tc>
      </w:tr>
    </w:tbl>
    <w:p w:rsidR="00E0539D" w:rsidRDefault="00E053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710"/>
        <w:gridCol w:w="1701"/>
        <w:gridCol w:w="1275"/>
      </w:tblGrid>
      <w:tr w:rsidR="00E0539D" w:rsidTr="002A5FE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E0539D" w:rsidRDefault="00E053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710"/>
        <w:gridCol w:w="1701"/>
        <w:gridCol w:w="1275"/>
      </w:tblGrid>
      <w:tr w:rsidR="00E0539D" w:rsidTr="002A5FE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ПРОЕЗД  ДЛЯ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СПЕЦ. ТЕХНИКИ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толщиной 15 см из щебня фракции 40-70 мм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 укатке каменных материалов с пределом прочности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сжатие до 68,6 МПа (700 кгс/см2) однослойных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из отвальных доменных шлаков </w:t>
            </w:r>
          </w:p>
          <w:p w:rsidR="00E0539D" w:rsidRDefault="0000120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однослойных толщиной </w:t>
            </w:r>
            <w:r w:rsidR="002A5FED">
              <w:rPr>
                <w:rFonts w:ascii="Verdana" w:hAnsi="Verdana" w:cs="Verdana"/>
                <w:sz w:val="16"/>
                <w:szCs w:val="16"/>
              </w:rPr>
              <w:t>8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0.152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/бетон В30 (М400), объем 0,043 м3/ (ГОСТ 6665-91)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покрытия толщиной 4 см из горячих асфальтобетонных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смесей плотных мелкозернистых типа АБВ, плотность каменных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материалов 2,5-2,9 т/м3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Асфальтобетонные смеси дорожные, аэродромные и асфальтобетон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(горячие и теплые для плотного асфальтобетона мелко и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крупнозернистые, песчаные), марка II, тип 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18.354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3</w:t>
            </w:r>
            <w:r w:rsidR="0000120D">
              <w:rPr>
                <w:rFonts w:ascii="Verdana" w:hAnsi="Verdana" w:cs="Verdana"/>
                <w:sz w:val="16"/>
                <w:szCs w:val="16"/>
              </w:rPr>
              <w:t xml:space="preserve"> см из горячих асфальтобетонных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смесей плотных мелкозернистых типа АБВ, плотность каменных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материалов 2,5-2,9 т/м3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00120D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Асфальтобетонные смеси дорожные, аэродромные и асфальтобетон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(горячие и теплые для плотного асфальтобетона мелко и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крупнозернистые, песчаные), марка I, тип 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13.756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E56" w:rsidRPr="001F4E56" w:rsidRDefault="001F4E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8"/>
                <w:szCs w:val="8"/>
              </w:rPr>
            </w:pP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ПЛОЩАДКА  ПЕРЕД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ВХОДАМИ  В  ПОДЪЕЗДЫ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2A5FED">
              <w:rPr>
                <w:rFonts w:ascii="Verdana" w:hAnsi="Verdana" w:cs="Verdana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0.7792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2A5FED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0.3896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2A5FED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Камни бортовые БР 100.30.15 /бетон В30 (М400), объем 0,043 м3/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(ГОСТ 6665-91)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смесей плотных мелкозернистых типа АБВ, плотность каменных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материалов 2,5-2,9 т/м3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Асфальтобетонные смеси дорожные, аэродромные и асфальтобетон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(горячие и теплые для плотного асфальтобетона мелко и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крупнозернистые, песчаные), марка I, тип 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47.0442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водосбросных сооружений с проезжей части из лотков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откосах насыпи</w:t>
            </w:r>
            <w:r w:rsidR="002A5FED">
              <w:rPr>
                <w:rFonts w:ascii="Verdana" w:hAnsi="Verdana" w:cs="Verdana"/>
                <w:sz w:val="16"/>
                <w:szCs w:val="16"/>
              </w:rPr>
              <w:t xml:space="preserve"> (из труб стальных)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лотка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</w:t>
            </w:r>
            <w:r w:rsidR="002A5FED">
              <w:rPr>
                <w:rFonts w:ascii="Verdana" w:hAnsi="Verdana" w:cs="Verdana"/>
                <w:sz w:val="16"/>
                <w:szCs w:val="16"/>
              </w:rPr>
              <w:t xml:space="preserve">альные </w:t>
            </w:r>
            <w:r>
              <w:rPr>
                <w:rFonts w:ascii="Verdana" w:hAnsi="Verdana" w:cs="Verdana"/>
                <w:sz w:val="16"/>
                <w:szCs w:val="16"/>
              </w:rPr>
              <w:t>наружный диаметр 273 мм, толщина стенки 5 мм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4E56" w:rsidRPr="001F4E56" w:rsidRDefault="001F4E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8"/>
                <w:szCs w:val="8"/>
              </w:rPr>
            </w:pP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ОТМОСТКА.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из отвальных доменных шлаков однослойных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толщиной 10 см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смесей плотных мелкозернистых типа АБВ, плотность каменных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материалов 2,5-2,9 т/м3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покрытия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Асфальтобетонные смеси дорожные, аэродромные и асфальтобетон </w:t>
            </w:r>
          </w:p>
          <w:p w:rsidR="002A5FE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(горячие и теплые для плотного асфальтобетона мелко и </w:t>
            </w:r>
          </w:p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крупнозернистые, песчаные), марка II, тип 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5.796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E0539D" w:rsidTr="002A5FE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/бетон В22,5 (М300), объем 0,016 м3/ (ГОСТ 6665-91)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E0539D" w:rsidTr="002A5FED">
        <w:trPr>
          <w:cantSplit/>
          <w:trHeight w:hRule="exact" w:val="10"/>
        </w:trPr>
        <w:tc>
          <w:tcPr>
            <w:tcW w:w="10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0539D" w:rsidRDefault="00E0539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0539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39D" w:rsidRDefault="002A5FE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</w:t>
            </w:r>
            <w:r w:rsidR="0000120D">
              <w:rPr>
                <w:rFonts w:ascii="Verdana" w:hAnsi="Verdana" w:cs="Verdana"/>
                <w:sz w:val="16"/>
                <w:szCs w:val="16"/>
              </w:rPr>
              <w:t>В. Б. Гуржий</w:t>
            </w:r>
          </w:p>
        </w:tc>
      </w:tr>
      <w:tr w:rsidR="00E0539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          </w:t>
            </w:r>
            <w:r w:rsidR="0000120D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0539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539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00120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539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E0539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E0539D" w:rsidRDefault="002A5FED" w:rsidP="002A5FE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                      </w:t>
            </w:r>
            <w:r w:rsidR="0000120D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0120D" w:rsidRDefault="0000120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0120D" w:rsidSect="002A5FED">
      <w:headerReference w:type="default" r:id="rId6"/>
      <w:footerReference w:type="default" r:id="rId7"/>
      <w:pgSz w:w="11906" w:h="16838"/>
      <w:pgMar w:top="567" w:right="567" w:bottom="567" w:left="1134" w:header="1134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87E" w:rsidRDefault="0007387E">
      <w:pPr>
        <w:spacing w:after="0" w:line="240" w:lineRule="auto"/>
      </w:pPr>
      <w:r>
        <w:separator/>
      </w:r>
    </w:p>
  </w:endnote>
  <w:endnote w:type="continuationSeparator" w:id="0">
    <w:p w:rsidR="0007387E" w:rsidRDefault="0007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39D" w:rsidRDefault="0000120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656D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87E" w:rsidRDefault="0007387E">
      <w:pPr>
        <w:spacing w:after="0" w:line="240" w:lineRule="auto"/>
      </w:pPr>
      <w:r>
        <w:separator/>
      </w:r>
    </w:p>
  </w:footnote>
  <w:footnote w:type="continuationSeparator" w:id="0">
    <w:p w:rsidR="0007387E" w:rsidRDefault="0007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0539D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539D" w:rsidRDefault="0000120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3 * 1 * 15-04-2017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0539D" w:rsidRDefault="0000120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539D" w:rsidRDefault="0000120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31"/>
    <w:rsid w:val="0000120D"/>
    <w:rsid w:val="0007387E"/>
    <w:rsid w:val="001F4E56"/>
    <w:rsid w:val="002A5FED"/>
    <w:rsid w:val="008D202E"/>
    <w:rsid w:val="00D656D2"/>
    <w:rsid w:val="00E0539D"/>
    <w:rsid w:val="00E4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0213D6-E77E-40FD-82DB-D5CF4E3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2017-06-11T16:56:00Z</dcterms:created>
  <dcterms:modified xsi:type="dcterms:W3CDTF">2017-06-11T17:29:00Z</dcterms:modified>
</cp:coreProperties>
</file>